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024C" w14:textId="6698B227" w:rsidR="00FC7AA4" w:rsidRDefault="00A16BA1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0E4FA1">
        <w:fldChar w:fldCharType="begin"/>
      </w:r>
      <w:r w:rsidR="000E4FA1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0E4FA1">
        <w:fldChar w:fldCharType="separate"/>
      </w:r>
      <w:r w:rsidR="00E80E78">
        <w:fldChar w:fldCharType="begin"/>
      </w:r>
      <w:r w:rsidR="00E80E78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E80E78">
        <w:fldChar w:fldCharType="separate"/>
      </w:r>
      <w:r w:rsidR="008E445D">
        <w:fldChar w:fldCharType="begin"/>
      </w:r>
      <w:r w:rsidR="008E445D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8E445D">
        <w:fldChar w:fldCharType="separate"/>
      </w:r>
      <w:r w:rsidR="0013453D">
        <w:fldChar w:fldCharType="begin"/>
      </w:r>
      <w:r w:rsidR="0013453D">
        <w:instrText xml:space="preserve"> </w:instrText>
      </w:r>
      <w:r w:rsidR="0013453D">
        <w:instrText>INCLUDEPICTURE  "mhtml:file://C:\\Documents and Settings\\Korisnik\\Desktop\\memorandum.mht!http://mail.google.com/mail/?name=d3975054f06cd66a.jpg&amp;att</w:instrText>
      </w:r>
      <w:r w:rsidR="0013453D">
        <w:instrText>id=0.1&amp;disp=vahi&amp;view=att&amp;th=11c4b0e02a78c6e9" \* MERGEFORMATINET</w:instrText>
      </w:r>
      <w:r w:rsidR="0013453D">
        <w:instrText xml:space="preserve"> </w:instrText>
      </w:r>
      <w:r w:rsidR="0013453D">
        <w:fldChar w:fldCharType="separate"/>
      </w:r>
      <w:r w:rsidR="0013453D">
        <w:pict w14:anchorId="7A7F4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5" r:href="rId6"/>
          </v:shape>
        </w:pict>
      </w:r>
      <w:r w:rsidR="0013453D">
        <w:fldChar w:fldCharType="end"/>
      </w:r>
      <w:r w:rsidR="008E445D">
        <w:fldChar w:fldCharType="end"/>
      </w:r>
      <w:r w:rsidR="00E80E78">
        <w:fldChar w:fldCharType="end"/>
      </w:r>
      <w:r w:rsidR="000E4FA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CBB971C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3A0F0D3" w14:textId="25BCF85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043BED1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21FC54E9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22138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1527D" w14:textId="77777777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46564387" w14:textId="5D8FDD8C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76695BC5" w14:textId="77777777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42F28A94" w14:textId="4BF1C542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15.prosinca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6DBB2CE6" w14:textId="77777777" w:rsidR="00A16BA1" w:rsidRPr="000F705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66B4A" w14:textId="77777777" w:rsidR="00A16BA1" w:rsidRPr="000F705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ED9EA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533AAC4A" w14:textId="75E38DAB" w:rsidR="00A16BA1" w:rsidRPr="00C51A1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1345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 STANISLAVA BUŠLJETA, ALJOŠA ŽEŽELIĆ,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,ĐURĐICA FUĆAK, DANIJEL HATEŽIĆ,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Ivana Cvitan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Polić,Dolores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Burić, Tamara Kovačić Relja.</w:t>
      </w:r>
    </w:p>
    <w:p w14:paraId="0CF07B43" w14:textId="4E54CE78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12 vijećnika, pa će sve donijete odluke biti punovaljane.</w:t>
      </w:r>
    </w:p>
    <w:p w14:paraId="00B56DCB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4B41BDEB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1FAA8D" w14:textId="77777777" w:rsidR="00A16BA1" w:rsidRPr="00753563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0AF77869" w14:textId="7D26F507" w:rsidR="00A16BA1" w:rsidRDefault="00A16BA1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31503" w14:textId="6A2C6584" w:rsidR="00A16BA1" w:rsidRPr="00F33085" w:rsidRDefault="00A16BA1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1.</w:t>
      </w:r>
      <w:bookmarkStart w:id="1" w:name="_Hlk91056727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Usvajanje Zapisnika sa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IV.sjednice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Općinskog vijeća</w:t>
      </w:r>
    </w:p>
    <w:bookmarkEnd w:id="1"/>
    <w:p w14:paraId="443F6AFE" w14:textId="654CB961" w:rsidR="00A16BA1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2.</w:t>
      </w:r>
      <w:bookmarkStart w:id="2" w:name="_Hlk9105699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Proračun Općine Čavle</w:t>
      </w:r>
    </w:p>
    <w:p w14:paraId="4B709CDF" w14:textId="29362129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a)Donošenje Proračuna Općine Čavle za 2022.godinu i projekcije za 2023. i 2024.godinu</w:t>
      </w:r>
    </w:p>
    <w:p w14:paraId="730CCCBF" w14:textId="03D7FCA3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b)Plan razvojnih programa Općine Čavle za razdoblje 2022. – 2024.godine</w:t>
      </w:r>
    </w:p>
    <w:bookmarkEnd w:id="2"/>
    <w:p w14:paraId="1003B8AF" w14:textId="001264CE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3.</w:t>
      </w:r>
      <w:bookmarkStart w:id="3" w:name="_Hlk9105892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izvršavanju proračuna Općine Čavle za 2022.godinu</w:t>
      </w:r>
      <w:bookmarkEnd w:id="3"/>
    </w:p>
    <w:p w14:paraId="5CB1D4C7" w14:textId="53D2D8C8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4.</w:t>
      </w:r>
      <w:bookmarkStart w:id="4" w:name="_Hlk91059571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</w:t>
      </w:r>
      <w:r w:rsidR="00E82A74"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</w:t>
      </w: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javnih potreba Općine Čavle za 2022.godinu iz područja:</w:t>
      </w:r>
    </w:p>
    <w:p w14:paraId="7EA2D3A0" w14:textId="1E6DB66B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a)socijalne skrbi i zdravstva</w:t>
      </w:r>
    </w:p>
    <w:p w14:paraId="71FBE356" w14:textId="568B4062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b)sporta</w:t>
      </w:r>
    </w:p>
    <w:p w14:paraId="3731DEB9" w14:textId="24A03B22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c)kulture</w:t>
      </w:r>
    </w:p>
    <w:p w14:paraId="32095128" w14:textId="1923EA15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d)predškolskog odgoja, naobrazbe i obrazovanja</w:t>
      </w:r>
    </w:p>
    <w:bookmarkEnd w:id="4"/>
    <w:p w14:paraId="11D7DA0F" w14:textId="14A49C58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5.</w:t>
      </w:r>
      <w:bookmarkStart w:id="5" w:name="_Hlk91060115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 korištenja sredstva naknade za zadržavanje nezakonito izgrađenih zgrada u prostoru za 2022.godinu</w:t>
      </w:r>
      <w:bookmarkEnd w:id="5"/>
    </w:p>
    <w:p w14:paraId="0A0E98BD" w14:textId="0F8E90FD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6.</w:t>
      </w:r>
      <w:bookmarkStart w:id="6" w:name="_Hlk91069703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 utroška sredstava šumskog doprinosa za 2022.godinu</w:t>
      </w:r>
      <w:bookmarkEnd w:id="6"/>
    </w:p>
    <w:p w14:paraId="6B5CF5F6" w14:textId="43D35B65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7.</w:t>
      </w:r>
      <w:bookmarkStart w:id="7" w:name="_Hlk91144403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gradnje objekata i uređaja komunalne infrastrukture za 2022.godinu</w:t>
      </w:r>
      <w:bookmarkEnd w:id="7"/>
    </w:p>
    <w:p w14:paraId="1E66083C" w14:textId="024BF029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8.</w:t>
      </w:r>
      <w:bookmarkStart w:id="8" w:name="_Hlk91144502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održavanja komunalne infrastrukture za 2022.godinu</w:t>
      </w:r>
      <w:bookmarkEnd w:id="8"/>
    </w:p>
    <w:p w14:paraId="3648F6FD" w14:textId="51942E1D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9.</w:t>
      </w:r>
      <w:bookmarkStart w:id="9" w:name="_Hlk91144595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gradnje građevina za gospodarenje komunalnim otpadom za 2022.godinu</w:t>
      </w:r>
      <w:bookmarkEnd w:id="9"/>
    </w:p>
    <w:p w14:paraId="3CB9FACF" w14:textId="500D0156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10.</w:t>
      </w:r>
      <w:bookmarkStart w:id="10" w:name="_Hlk91144757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obvezi plaćanja namjenske naknade za gradnju građevina za gospodarenje komunalnim otpadom</w:t>
      </w:r>
      <w:bookmarkEnd w:id="10"/>
    </w:p>
    <w:p w14:paraId="5415357A" w14:textId="762879BF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11.</w:t>
      </w:r>
      <w:bookmarkStart w:id="11" w:name="_Hlk91144976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raspoređivanju sredstava za rad političkih stranaka zastupljenih u sazivu Općinskog vijeća za 2022.godinu</w:t>
      </w:r>
      <w:bookmarkEnd w:id="11"/>
    </w:p>
    <w:p w14:paraId="09D37A71" w14:textId="76F25927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12.</w:t>
      </w:r>
      <w:bookmarkStart w:id="12" w:name="_Hlk91145061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Odluke o izradi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VII.izmjena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i dopuna Prostornog plana uređenja Općine Čavle</w:t>
      </w:r>
      <w:bookmarkEnd w:id="12"/>
    </w:p>
    <w:p w14:paraId="4A533769" w14:textId="72745A0A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13.</w:t>
      </w:r>
      <w:bookmarkStart w:id="13" w:name="_Hlk91145238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Odluke o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VI.izmjenama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i dopunama Statuta Općine Čavle</w:t>
      </w:r>
      <w:bookmarkEnd w:id="13"/>
    </w:p>
    <w:p w14:paraId="74AF35A7" w14:textId="74045349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14.</w:t>
      </w:r>
      <w:bookmarkStart w:id="14" w:name="_Hlk9114547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Zaključak o prihvaćanju izvješća o obavljenoj financijskoj reviziji učinkovitosti upravljanja komunalnom infrastrukturom u jedinicama lokalne samouprave na području Primorsko-goranske županije</w:t>
      </w:r>
      <w:bookmarkEnd w:id="14"/>
    </w:p>
    <w:p w14:paraId="64FC0B22" w14:textId="3443FBAE" w:rsidR="00343517" w:rsidRDefault="00343517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B245E" w14:textId="2D6FCA4F" w:rsidR="00343517" w:rsidRPr="00F33085" w:rsidRDefault="00343517" w:rsidP="00A16B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085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34B114B6" w14:textId="0874660F" w:rsidR="00343517" w:rsidRDefault="00343517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AF33F" w14:textId="39283068" w:rsidR="00E82A74" w:rsidRPr="00F33085" w:rsidRDefault="00343517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GORAN MAVRINAC:1.Godinu i pol unatrag na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Platku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je postavljen sustav topova za umjetno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zasnježivanje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, tjedan dana unatrag napadalo je dovoljno snijega da se je do danas sa snježnim topovima moglo održavati dovoljnu količinu snijega te spremno dočekati početak skijaške sezone na stazi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Radeševo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Radeševo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2 kao 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baby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liftu.Unatoč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aktualnoj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pandemiji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BE6F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ljemenu i u susjednoj Sloveniji na Krvavcu,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Tolminu,Vogelu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Pohorju staze se održavaju već dva tjedna unatrag a tjedan unatrag puštene su u rad same žičare, naravno 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pridržavajući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se svih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pandemijskih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mjera.Platak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je dva tjedna unatrag krcat 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izletnika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koji bi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poštivajući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pandemijske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mjere platili skijašku kartu za žičaru kada bi ona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radila.Zašto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unatoč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pandemiji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kaskamo za ostatkom domaćih i susjednih skijališta umjesto da</w:t>
      </w:r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poduzetno i spremno dočekamo skijašku sezonu poput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ostalih.Čemu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milionska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investicija u sustav za umjetno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zasnježivanje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ako on nije u pravovremenoj funkciji?</w:t>
      </w:r>
    </w:p>
    <w:p w14:paraId="7F603821" w14:textId="208EB359" w:rsidR="00C93B8C" w:rsidRPr="00F33085" w:rsidRDefault="00C93B8C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2.Pred nama je Grobnički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Frankopanski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advent, ideja koju sam na vlastitu inicijativu kao čelni čovjek Frankopanske straže Grobnik zajedno sa vlasnikom restorana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Castrum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Andrejom Grgićem razvijao i osmišljavao od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ljetos.Igrom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slučaja organizaciju je preuzela TZ Općine Čavle uz podršku županije Primorsko-goranske putem grobničkog interpretacijskog centra</w:t>
      </w:r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u Kaštelu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Grobnik.Zdušno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podržavam provođenje ovog pilot projekta za koji se nadam da će postati tradicija na ponos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grobnišćine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njenih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mještana.Ono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što mi u svemu navedenom bode oči i izaziva nelagodu kao prije svega mještaninu Općine Čavle potom općinskom vijećniku i najzad nekome tko je dvadeset godina volonter u kulturnom resoru Općine Čavle jest da Općina Čavle pored vlastite  turističke zajednice i sijaset udruga u kulturi plaća realizatora manifestacije, vanjskog kooperanta agenciju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Omnes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sveukupno 100.000,00 kuna za realizaciju navedenog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projekta.Čemu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onda služi TZO Čavle i njezin direktor zajedno sa </w:t>
      </w:r>
      <w:r w:rsidR="00E23632" w:rsidRPr="00F33085">
        <w:rPr>
          <w:rFonts w:ascii="Times New Roman" w:hAnsi="Times New Roman" w:cs="Times New Roman"/>
          <w:b/>
          <w:bCs/>
          <w:sz w:val="24"/>
          <w:szCs w:val="24"/>
        </w:rPr>
        <w:t>voditeljem</w:t>
      </w:r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interpretacijskog centra u Kaštelu Grobnik koji dobivaju plaću za organizacije i koordinacije ovakvih i sličnih događanja</w:t>
      </w:r>
      <w:r w:rsidR="00491D06" w:rsidRPr="00F3308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586B331" w14:textId="48A16170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75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rbert Mavrinac(odgovor)1.Stanje temperatura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sada ne dozvoljava niti ima efekta za rad topova za umjetni snijeg.</w:t>
      </w:r>
    </w:p>
    <w:p w14:paraId="087A93F6" w14:textId="155C5C4D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Ivana Cvitan Polić(odgovor)2.Vanjskog suradnika smo angažirali iz razloga prezauzetosti direktora TZO Čavle i voditelja interpretacijskog centra jer treba voditi brigu o realizaciji i drugih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manifestacija.</w:t>
      </w:r>
      <w:r w:rsidR="00BE6FC3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="00BE6FC3">
        <w:rPr>
          <w:rFonts w:ascii="Times New Roman" w:hAnsi="Times New Roman" w:cs="Times New Roman"/>
          <w:sz w:val="24"/>
          <w:szCs w:val="24"/>
        </w:rPr>
        <w:t xml:space="preserve"> cijena manifestacije je 100.000,00 kuna.</w:t>
      </w:r>
    </w:p>
    <w:p w14:paraId="2F40B87C" w14:textId="60F247B5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5E2B7" w14:textId="22C43338" w:rsidR="00491D06" w:rsidRPr="00F33085" w:rsidRDefault="00491D06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DENIS ČARGONJA:1.Kako stoji situacija sa obnovom kuće na Banovini?</w:t>
      </w:r>
    </w:p>
    <w:p w14:paraId="5BEDC362" w14:textId="5038B8E3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</w:t>
      </w:r>
      <w:r w:rsidR="005C69C2">
        <w:rPr>
          <w:rFonts w:ascii="Times New Roman" w:hAnsi="Times New Roman" w:cs="Times New Roman"/>
          <w:sz w:val="24"/>
          <w:szCs w:val="24"/>
        </w:rPr>
        <w:t>Općina Čavle je odobreni iznos sredstava za obnovu kuće na Banovini položila na poseban račun i čeka se početak obnove.</w:t>
      </w:r>
      <w:r w:rsidR="005D48D7">
        <w:rPr>
          <w:rFonts w:ascii="Times New Roman" w:hAnsi="Times New Roman" w:cs="Times New Roman"/>
          <w:sz w:val="24"/>
          <w:szCs w:val="24"/>
        </w:rPr>
        <w:t xml:space="preserve"> </w:t>
      </w:r>
      <w:r w:rsidR="005C69C2">
        <w:rPr>
          <w:rFonts w:ascii="Times New Roman" w:hAnsi="Times New Roman" w:cs="Times New Roman"/>
          <w:sz w:val="24"/>
          <w:szCs w:val="24"/>
        </w:rPr>
        <w:t>Obitelj čija je to kuća je u određenim financijskim problemima i čeka se to rješenje.</w:t>
      </w:r>
    </w:p>
    <w:p w14:paraId="6697EC25" w14:textId="6D4B3EF3" w:rsidR="005C69C2" w:rsidRDefault="005C69C2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E59D" w14:textId="321A26A1" w:rsidR="005C69C2" w:rsidRPr="00F33085" w:rsidRDefault="005C69C2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ĐURĐICA FUĆAK:1.Kada će se maknuti kante za smeće koje se nalaze oko obiteljskih kuća na javnim površinama po Općini?</w:t>
      </w:r>
    </w:p>
    <w:p w14:paraId="3048C99A" w14:textId="5A4F9ED6" w:rsidR="005C69C2" w:rsidRPr="00F33085" w:rsidRDefault="005C69C2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2.Da li se razmišlja da se ugovori za obavljanje 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>specijalističkih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pregleda za iduću godinu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sklope sa nekim drugim liječnicima jer imam informacija da sa nekim ljudi baš i nisu posve zadovoljni?</w:t>
      </w:r>
    </w:p>
    <w:p w14:paraId="3B8D55DA" w14:textId="16E14E4F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Polić(odgovor)1.KD Čistoća ima određenih problema u radu pa se to odgađa za prema najavama 1.ožujka.</w:t>
      </w:r>
    </w:p>
    <w:p w14:paraId="5C85F59A" w14:textId="6967C8B6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2.Ugovori se inače sklapaju krajem siječnja ili početkom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veljače.Možete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dati informaciju o čemu se radi pa ćemo reagirati.</w:t>
      </w:r>
    </w:p>
    <w:p w14:paraId="03CE95BC" w14:textId="27530319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262F" w14:textId="77777777" w:rsidR="001451A9" w:rsidRPr="00F33085" w:rsidRDefault="001531C9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MARKO ŽUVIĆ:1.Kako je stanje sa postavljanjem optike za brzi Internet od strane tvrtke RUNE?</w:t>
      </w:r>
    </w:p>
    <w:p w14:paraId="36AA9998" w14:textId="5E11AD1B" w:rsidR="001531C9" w:rsidRPr="00F33085" w:rsidRDefault="001451A9" w:rsidP="001451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>Kako je završila istraga po tvrdnjama vijećnika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Gorana Mavrinca o trovanju psa?</w:t>
      </w:r>
    </w:p>
    <w:p w14:paraId="2D99CFD7" w14:textId="56ECA6A8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Polić(odgovor)1.Postavljanje optike na području Općine Čavle je u tijeku, neki su korisnici već priključeni a kada će se sve to dovršiti ovisi jednim dijelom i o T-COM-u.</w:t>
      </w:r>
    </w:p>
    <w:p w14:paraId="4FC2625B" w14:textId="525B4345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2.Nalaz je izvršen i dokazano je da pas nije otrovan.Za daljnji postupak nemamo informacije.</w:t>
      </w:r>
    </w:p>
    <w:p w14:paraId="1230831D" w14:textId="6A22A93A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31107" w14:textId="4FBDD0D4" w:rsidR="00316FD2" w:rsidRPr="00F33085" w:rsidRDefault="00316FD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MIRKO VUKELIĆ:1.</w:t>
      </w:r>
      <w:r w:rsidR="008F2BF2" w:rsidRPr="00F33085">
        <w:rPr>
          <w:rFonts w:ascii="Times New Roman" w:hAnsi="Times New Roman" w:cs="Times New Roman"/>
          <w:b/>
          <w:bCs/>
          <w:sz w:val="24"/>
          <w:szCs w:val="24"/>
        </w:rPr>
        <w:t>Da li je netko od sudionika natječaja za izgradnju interne ceste u zoni I2 uložio žalbu na postupak odabira?</w:t>
      </w:r>
    </w:p>
    <w:p w14:paraId="400128C9" w14:textId="5370627F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Polić(odgovor):1.Postupak javne nabave je proveden , izvršen je odabir najpovoljnijeg ponuditelja i nema žalbe te se uskoro očekuje i početak radova, planirano je za 10.siječnja 2022.</w:t>
      </w:r>
    </w:p>
    <w:p w14:paraId="197F7BFA" w14:textId="4AC3F77E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A7629" w14:textId="4119DAB0" w:rsidR="008F2BF2" w:rsidRPr="00F33085" w:rsidRDefault="008F2BF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ALJOŠA ŽEŽELIĆ:1.Kakav je plan za mogućnost organizacije mesopusnih zabava iduće godine?</w:t>
      </w:r>
    </w:p>
    <w:p w14:paraId="17E7772B" w14:textId="0FAAB0B3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Polić(odgovor):1.Tijekom današnjeg dana poslani su pozivi udrugama za sastanak vezano za mogućnosti organizacije mesopusnih zabava.</w:t>
      </w:r>
    </w:p>
    <w:p w14:paraId="224973E2" w14:textId="76EF690F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E5AFC" w14:textId="48CE5DA5" w:rsidR="008F2BF2" w:rsidRPr="00F33085" w:rsidRDefault="008F2BF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SANDRA MOHORIĆ:1.Ponovno je sve učestalija pojava parkiranja automobila kod SD Mavrinci na trotoarima te je promet iz tog razloga dosta otežan.</w:t>
      </w:r>
      <w:r w:rsidR="00185C0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Da li</w:t>
      </w:r>
      <w:r w:rsidR="00185C0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se razmišlja o rješenju tog pitanja?</w:t>
      </w:r>
    </w:p>
    <w:p w14:paraId="2FEB5D75" w14:textId="511ADCC4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Polić(odgovor)1.Dati ćemo zadatak komunalnom redaru da poduzme mjere za rješavanje tog pitanja.</w:t>
      </w:r>
    </w:p>
    <w:p w14:paraId="0E941BAE" w14:textId="2835A42C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E408" w14:textId="5723DBA6" w:rsidR="00F33085" w:rsidRDefault="00F33085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E59DB" w14:textId="77777777" w:rsidR="00F33085" w:rsidRDefault="00F33085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20D2E" w14:textId="22C95A49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1.</w:t>
      </w:r>
    </w:p>
    <w:p w14:paraId="062056B7" w14:textId="77777777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Usvajanje Zapisnika sa </w:t>
      </w:r>
      <w:proofErr w:type="spellStart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IV.sjednice</w:t>
      </w:r>
      <w:proofErr w:type="spellEnd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Općinskog vijeća</w:t>
      </w:r>
    </w:p>
    <w:p w14:paraId="21995D1E" w14:textId="21AB6839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1FF5" w14:textId="7AF38D5E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ovu sjednicu i u privitku je Zapisnika.</w:t>
      </w:r>
    </w:p>
    <w:p w14:paraId="6C833DE4" w14:textId="1C14BD68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nema primjedbi na zapisnik , predsjedatelj daje Zapisnik na usvajanje.</w:t>
      </w:r>
    </w:p>
    <w:p w14:paraId="62B2F660" w14:textId="40A7A18E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79ED8A6A" w14:textId="28E40FCD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EF8B9" w14:textId="6D6A9A03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DA3514A" w14:textId="6D724272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C02F4" w14:textId="4361A7CC" w:rsidR="00185C09" w:rsidRPr="00F33085" w:rsidRDefault="00185C09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Usvaja se Zapisnik sa IV. Sjednice Općinskog vijeća Općine Čavle održane 28.listopada 2021.godine.</w:t>
      </w:r>
    </w:p>
    <w:p w14:paraId="146F1142" w14:textId="03F5C3C8" w:rsidR="00334AB2" w:rsidRDefault="00334AB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488FB" w14:textId="64434340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04730358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Proračun Općine Čavle</w:t>
      </w:r>
    </w:p>
    <w:p w14:paraId="4B53F0C7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a)Donošenje </w:t>
      </w:r>
      <w:bookmarkStart w:id="15" w:name="_Hlk91058848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Proračuna Općine Čavle za 2022.godinu i projekcije za 2023. i 2024.godinu</w:t>
      </w:r>
    </w:p>
    <w:p w14:paraId="6E48E9C4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b)Plan razvojnih programa Općine Čavle za razdoblje 2022. – 2024.godine</w:t>
      </w:r>
    </w:p>
    <w:bookmarkEnd w:id="15"/>
    <w:p w14:paraId="0377C878" w14:textId="7223F1CE" w:rsidR="00334AB2" w:rsidRDefault="00334AB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07028" w14:textId="2EBCB174" w:rsidR="00DA75FC" w:rsidRDefault="00DA75FC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Proračuna Općine Čavle za 2022.godinu i Projekcija za 2023. i 2024.godinu vijećnicima su dostavljeni uz materijal za sjednicu i u </w:t>
      </w:r>
      <w:r w:rsidR="00834C5B">
        <w:rPr>
          <w:rFonts w:ascii="Times New Roman" w:hAnsi="Times New Roman" w:cs="Times New Roman"/>
          <w:sz w:val="24"/>
          <w:szCs w:val="24"/>
        </w:rPr>
        <w:t>privitku</w:t>
      </w:r>
      <w:r>
        <w:rPr>
          <w:rFonts w:ascii="Times New Roman" w:hAnsi="Times New Roman" w:cs="Times New Roman"/>
          <w:sz w:val="24"/>
          <w:szCs w:val="24"/>
        </w:rPr>
        <w:t xml:space="preserve"> su Zapisnika</w:t>
      </w:r>
      <w:r w:rsidR="00834C5B">
        <w:rPr>
          <w:rFonts w:ascii="Times New Roman" w:hAnsi="Times New Roman" w:cs="Times New Roman"/>
          <w:sz w:val="24"/>
          <w:szCs w:val="24"/>
        </w:rPr>
        <w:t>.</w:t>
      </w:r>
    </w:p>
    <w:p w14:paraId="17F08250" w14:textId="5E8F22A0" w:rsidR="00834C5B" w:rsidRDefault="00834C5B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Predsjedatelj napominje da su sjednice po dostavljenim prijedlozima točaka dnevnog reda održala 3 radna tijela Općinskog vijeća i to:</w:t>
      </w:r>
    </w:p>
    <w:p w14:paraId="34303502" w14:textId="3CBFA817" w:rsidR="00834C5B" w:rsidRDefault="00834C5B" w:rsidP="00834C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statutarno pravna pitanja</w:t>
      </w:r>
    </w:p>
    <w:p w14:paraId="1FA05505" w14:textId="26309B85" w:rsidR="00834C5B" w:rsidRDefault="00834C5B" w:rsidP="00834C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gospodarski razvoj</w:t>
      </w:r>
    </w:p>
    <w:p w14:paraId="31CB1668" w14:textId="2A7C67A5" w:rsidR="00834C5B" w:rsidRDefault="00834C5B" w:rsidP="00834C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Odbora za predškolski odgoj i obrazovanje</w:t>
      </w:r>
    </w:p>
    <w:p w14:paraId="01A0F232" w14:textId="2C36C589" w:rsidR="00834C5B" w:rsidRDefault="00834C5B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da isti nemaju primjedbi na prijedloge Odluka.</w:t>
      </w:r>
    </w:p>
    <w:p w14:paraId="4C44DAEE" w14:textId="33A57AA3" w:rsidR="00834C5B" w:rsidRDefault="00834C5B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upoznaje prisutne sa amandmanima općinske načelnice koja u svojstvu predlagatelja je dostavila 3 amandmana nakon čega daje dopunsko obrazloženje o iznijetim prijedlozima, a predsjedatelj nakon izlaganja utvrđuje da isti prijedlozi čine sastavni dio prijedloge Proračuna.</w:t>
      </w:r>
    </w:p>
    <w:p w14:paraId="2EBE1CAA" w14:textId="1F988565" w:rsidR="00801B45" w:rsidRDefault="00834C5B" w:rsidP="00BE6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45D">
        <w:rPr>
          <w:rFonts w:ascii="Times New Roman" w:hAnsi="Times New Roman" w:cs="Times New Roman"/>
          <w:sz w:val="24"/>
          <w:szCs w:val="24"/>
        </w:rPr>
        <w:t>U nastavku općinska načelnica upoznaje prisutne da je tijekom javnog savjetovanja koalicija stranaka Akcija mladih i Grobnička stranka dala primjedbe i prijedloge na nacrt Proračuna, te utvrđuje da je isti prijedlog neprovediv te se ne prihvaćaju.</w:t>
      </w:r>
    </w:p>
    <w:p w14:paraId="560CDD8D" w14:textId="65342D69" w:rsidR="00801B45" w:rsidRDefault="00801B45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svih očitovanja na iznijete prijedloge amandmana, predsjedatelj daje riječ Općinskoj načelnici i Tamara Kovačić Relja da daju dopunsko obrazloženje prijedloga.</w:t>
      </w:r>
    </w:p>
    <w:p w14:paraId="1DBF00BE" w14:textId="77DDBC60" w:rsidR="00801B45" w:rsidRDefault="00801B45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Predsjedatelj</w:t>
      </w:r>
      <w:r w:rsidR="00B1087D">
        <w:rPr>
          <w:rFonts w:ascii="Times New Roman" w:hAnsi="Times New Roman" w:cs="Times New Roman"/>
          <w:sz w:val="24"/>
          <w:szCs w:val="24"/>
        </w:rPr>
        <w:t xml:space="preserve"> </w:t>
      </w:r>
      <w:r w:rsidR="005D48D7">
        <w:rPr>
          <w:rFonts w:ascii="Times New Roman" w:hAnsi="Times New Roman" w:cs="Times New Roman"/>
          <w:sz w:val="24"/>
          <w:szCs w:val="24"/>
        </w:rPr>
        <w:t xml:space="preserve">u nastavku otvara raspravu za koju su se </w:t>
      </w:r>
      <w:proofErr w:type="spellStart"/>
      <w:r w:rsidR="005D48D7">
        <w:rPr>
          <w:rFonts w:ascii="Times New Roman" w:hAnsi="Times New Roman" w:cs="Times New Roman"/>
          <w:sz w:val="24"/>
          <w:szCs w:val="24"/>
        </w:rPr>
        <w:t>prijavili:ĐURĐICA</w:t>
      </w:r>
      <w:proofErr w:type="spellEnd"/>
      <w:r w:rsidR="005D48D7">
        <w:rPr>
          <w:rFonts w:ascii="Times New Roman" w:hAnsi="Times New Roman" w:cs="Times New Roman"/>
          <w:sz w:val="24"/>
          <w:szCs w:val="24"/>
        </w:rPr>
        <w:t xml:space="preserve"> FUĆAK, DANIJEL HATEŽIĆ, GORAN MAVRINAC, MIRKO VUKELIĆ, MARKO ŽUVIĆ, ALEN KNEŽEVIĆ.</w:t>
      </w:r>
    </w:p>
    <w:p w14:paraId="1090B0E1" w14:textId="25FBFF02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prijedloge na usvajanje.</w:t>
      </w:r>
    </w:p>
    <w:p w14:paraId="4F72C020" w14:textId="72AF6964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, dizanjem ruku, predsjedatelj utvrđuje da je većinom glasova : 11 ZA, 1 PROTIV , donijeta slijedeća</w:t>
      </w:r>
    </w:p>
    <w:p w14:paraId="629D898A" w14:textId="77777777" w:rsidR="00F33085" w:rsidRDefault="00F33085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480F6" w14:textId="14A788C1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A361200" w14:textId="075D8B8E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F7C50" w14:textId="57989E8B" w:rsidR="005D48D7" w:rsidRPr="00F33085" w:rsidRDefault="005D48D7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se:</w:t>
      </w:r>
    </w:p>
    <w:p w14:paraId="59EE4DDC" w14:textId="46DE81D3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a)Proračun Općine Čavle za 2022.godinu i projekcije za 2023. i 2024.godinu;</w:t>
      </w:r>
    </w:p>
    <w:p w14:paraId="6127691F" w14:textId="77777777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DDC25" w14:textId="42E71228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b)Plan razvojnih programa Općine Čavle za razdoblje 2022. – 2024.godine.</w:t>
      </w:r>
    </w:p>
    <w:p w14:paraId="35B06C30" w14:textId="4C33373E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B1C24" w14:textId="751C586C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3.</w:t>
      </w:r>
    </w:p>
    <w:p w14:paraId="5B791C1F" w14:textId="2EA58ADD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izvršavanju proračuna Općine Čavle za 2022.godinu</w:t>
      </w:r>
    </w:p>
    <w:p w14:paraId="1FCCFA35" w14:textId="15A78664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B7A93" w14:textId="2F970AFC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izvršavanje proračuna Općine Čavle za 2022.godinu</w:t>
      </w:r>
      <w:r w:rsidR="00C867CF">
        <w:rPr>
          <w:rFonts w:ascii="Times New Roman" w:hAnsi="Times New Roman" w:cs="Times New Roman"/>
          <w:sz w:val="24"/>
          <w:szCs w:val="24"/>
        </w:rPr>
        <w:t xml:space="preserve"> vijećnicima je dostavljen uz materijal za sjednicu i u privitku je Zapisnika.</w:t>
      </w:r>
    </w:p>
    <w:p w14:paraId="508D32B9" w14:textId="06A806E8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71DAE85" w14:textId="5A5942AD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2D5FD1B2" w14:textId="22FB3A55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izvršenom glasovanju, dizanjem ruku, </w:t>
      </w:r>
      <w:r w:rsidR="002A7827">
        <w:rPr>
          <w:rFonts w:ascii="Times New Roman" w:hAnsi="Times New Roman" w:cs="Times New Roman"/>
          <w:sz w:val="24"/>
          <w:szCs w:val="24"/>
        </w:rPr>
        <w:t>predsjedatelj utvrđuje da je većinom glasova (11 ZA, 1 PROTIV), donijeta slijedeća</w:t>
      </w:r>
    </w:p>
    <w:p w14:paraId="15071024" w14:textId="7260BF57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94E51" w14:textId="6EFFE70C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A4FA175" w14:textId="0BF1E724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CF730" w14:textId="5632E9E7" w:rsidR="002A7827" w:rsidRPr="00F33085" w:rsidRDefault="002A7827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Odluka o izvršavanju proračuna Općine Čavle za 2022.godinu.</w:t>
      </w:r>
    </w:p>
    <w:p w14:paraId="7A4418A2" w14:textId="2171F743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79B49" w14:textId="74881199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4.</w:t>
      </w:r>
    </w:p>
    <w:p w14:paraId="03C8B082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16" w:name="_Hlk91060084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javnih potreba Općine Čavle za 2022.godinu iz područja:</w:t>
      </w:r>
    </w:p>
    <w:p w14:paraId="45283063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a)socijalne skrbi i zdravstva</w:t>
      </w:r>
    </w:p>
    <w:p w14:paraId="31D5128B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b)sporta</w:t>
      </w:r>
    </w:p>
    <w:p w14:paraId="56352A66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c)kulture</w:t>
      </w:r>
    </w:p>
    <w:p w14:paraId="50A864F8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d)predškolskog odgoja, naobrazbe i obrazovanja</w:t>
      </w:r>
    </w:p>
    <w:bookmarkEnd w:id="16"/>
    <w:p w14:paraId="2318188A" w14:textId="3465CBEA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CB2C3" w14:textId="715A643B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Prijedlozi Programa vijećnicima su dostavljeni uz materijal i u privitku su Zapisnika.</w:t>
      </w:r>
    </w:p>
    <w:p w14:paraId="33C42C89" w14:textId="42EA1979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29DFFDEA" w14:textId="38E763C9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nastavku, predsjedatelj otvara raspravu za koju se je prijavio: GORAN MAVRINAC.</w:t>
      </w:r>
    </w:p>
    <w:p w14:paraId="1FEBEAC4" w14:textId="5CDD9B4F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izvršenom glasovanju, dizanjem ruku, predsjedatelj utvrđuje da je </w:t>
      </w:r>
      <w:r w:rsidR="009E3D5F">
        <w:rPr>
          <w:rFonts w:ascii="Times New Roman" w:hAnsi="Times New Roman" w:cs="Times New Roman"/>
          <w:sz w:val="24"/>
          <w:szCs w:val="24"/>
        </w:rPr>
        <w:t>JEDNOGLASNO donijeta slijedeća</w:t>
      </w:r>
    </w:p>
    <w:p w14:paraId="3C9C1D83" w14:textId="4C24EF13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4867E" w14:textId="6B76B2C9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3B5AFBF" w14:textId="2C240D6D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1A07A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Donose se Programi javnih potreba Općine Čavle za 2022.godinu iz područja:</w:t>
      </w:r>
    </w:p>
    <w:p w14:paraId="3D264947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a)socijalne skrbi i zdravstva</w:t>
      </w:r>
    </w:p>
    <w:p w14:paraId="00D60449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b)sporta</w:t>
      </w:r>
    </w:p>
    <w:p w14:paraId="2D6F0FAE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c)kulture</w:t>
      </w:r>
    </w:p>
    <w:p w14:paraId="373FF262" w14:textId="77F0B66E" w:rsidR="00F33085" w:rsidRPr="008E445D" w:rsidRDefault="009E3D5F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d)predškolskog odgoja, naobrazbe i obrazovanja</w:t>
      </w:r>
    </w:p>
    <w:p w14:paraId="2DFA973E" w14:textId="77777777" w:rsidR="00F33085" w:rsidRDefault="00F33085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99B25" w14:textId="7CC878A2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5.</w:t>
      </w:r>
    </w:p>
    <w:p w14:paraId="1F1B643D" w14:textId="0188FAB9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bookmarkStart w:id="17" w:name="_Hlk91069650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Programa korištenja sredstva naknade za zadržavanje nezakonito</w:t>
      </w:r>
    </w:p>
    <w:p w14:paraId="31C8D384" w14:textId="78E132E7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izgrađenih zgrada u prostoru za 2022.godinu</w:t>
      </w:r>
    </w:p>
    <w:bookmarkEnd w:id="17"/>
    <w:p w14:paraId="726AB157" w14:textId="02224654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0B165" w14:textId="122CA488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4FA1"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6B3861EF" w14:textId="3C2CD75C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F4EC7A1" w14:textId="47E07E70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Obzirom da se nitko nije javio za raspravu, predsjedatelj daje prijedlog Odluke na usvajanje.</w:t>
      </w:r>
    </w:p>
    <w:p w14:paraId="0A5F68AE" w14:textId="17FEBCF8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22A42B25" w14:textId="0F17F500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EAA36" w14:textId="62E7D0C1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2405D25" w14:textId="2A4236E6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F68EE" w14:textId="1A668B0D" w:rsidR="000E4FA1" w:rsidRPr="00F33085" w:rsidRDefault="000E4FA1" w:rsidP="000E4F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 korištenju sredstva naknade za zadržavanje nezakonito izgrađenih zgrada u prostoru za 2022.godinu.</w:t>
      </w:r>
    </w:p>
    <w:p w14:paraId="6AF11FF3" w14:textId="3F63B041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D7491" w14:textId="23D92A84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6.</w:t>
      </w:r>
    </w:p>
    <w:p w14:paraId="5D40D062" w14:textId="793C3B2B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Programa utroška </w:t>
      </w:r>
      <w:bookmarkStart w:id="18" w:name="_Hlk9114436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sredstava šumskog doprinosa za 2022.godinu</w:t>
      </w:r>
    </w:p>
    <w:bookmarkEnd w:id="18"/>
    <w:p w14:paraId="16B6CF11" w14:textId="7E328F1F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23754" w14:textId="77777777" w:rsidR="000653D8" w:rsidRDefault="000E4FA1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9" w:name="_Hlk91144425"/>
      <w:r w:rsidR="000653D8"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481153AD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5BC3FC9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08BE50E1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8316C4F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4B863" w14:textId="7777777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9"/>
    <w:p w14:paraId="74A99131" w14:textId="3CAB5CE9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7937C" w14:textId="4DE35DE0" w:rsidR="000653D8" w:rsidRPr="00F33085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utroška sredstava šumskog doprinosa za 2022.godinu.</w:t>
      </w:r>
    </w:p>
    <w:p w14:paraId="26952B13" w14:textId="43A2436E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1B066" w14:textId="4FE76400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7.</w:t>
      </w:r>
    </w:p>
    <w:p w14:paraId="7AF420F3" w14:textId="278F4DB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20" w:name="_Hlk91144464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gradnje objekata i uređaja komunalne infrastrukture za 2022.godinu</w:t>
      </w:r>
    </w:p>
    <w:bookmarkEnd w:id="20"/>
    <w:p w14:paraId="3FA52CBD" w14:textId="3EB21E89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4269E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1" w:name="_Hlk91144523"/>
      <w:r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251A4F18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D59216F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5F6497BB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4FB60F8D" w14:textId="77777777" w:rsidR="00F33085" w:rsidRDefault="00F33085" w:rsidP="008E44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D541C" w14:textId="7669B0F1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1"/>
    <w:p w14:paraId="524A395F" w14:textId="2BFEAEBE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AFC60" w14:textId="7E7D5262" w:rsidR="008E445D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gradnje objekata i uređaja komunalne infrastrukture za 2022.godinu.</w:t>
      </w:r>
    </w:p>
    <w:p w14:paraId="28CE6D71" w14:textId="77777777" w:rsidR="008E445D" w:rsidRPr="008E445D" w:rsidRDefault="008E445D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E4C8" w14:textId="07A4E219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8.</w:t>
      </w:r>
    </w:p>
    <w:p w14:paraId="5B829579" w14:textId="4C76D769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22" w:name="_Hlk91144560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održavanja komunalne infrastrukture za 2022.godinu</w:t>
      </w:r>
      <w:bookmarkEnd w:id="22"/>
    </w:p>
    <w:p w14:paraId="0632B868" w14:textId="62D9186A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46DA5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3" w:name="_Hlk91144616"/>
      <w:r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0FCEFBC8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Uvodno dopunsko obrazloženje daje općinska načelnica.</w:t>
      </w:r>
    </w:p>
    <w:bookmarkEnd w:id="23"/>
    <w:p w14:paraId="129DDAE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4" w:name="_Hlk91144823"/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bookmarkEnd w:id="24"/>
    <w:p w14:paraId="4CE3D96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5C1876E5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622A8" w14:textId="7777777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D8A81E9" w14:textId="405602C3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4CE1A" w14:textId="0F29688D" w:rsidR="000653D8" w:rsidRPr="00F33085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održavanja komunalne infrastrukture za 2022.godinu</w:t>
      </w:r>
      <w:r w:rsidR="00070A5C" w:rsidRPr="00F33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9CA8D6" w14:textId="0F05FBC0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7BEB4" w14:textId="278B6748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9.</w:t>
      </w:r>
    </w:p>
    <w:p w14:paraId="2A05F260" w14:textId="64AAC7ED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25" w:name="_Hlk9114472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gradnje građevina za gospodarenje komunalnim otpadom za 2022.godinu</w:t>
      </w:r>
      <w:bookmarkEnd w:id="25"/>
    </w:p>
    <w:p w14:paraId="06C4B11C" w14:textId="42CB22C3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B78D9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6" w:name="_Hlk91145118"/>
      <w:r>
        <w:rPr>
          <w:rFonts w:ascii="Times New Roman" w:hAnsi="Times New Roman" w:cs="Times New Roman"/>
          <w:sz w:val="24"/>
          <w:szCs w:val="24"/>
        </w:rPr>
        <w:t xml:space="preserve">Prijedlog Programa </w:t>
      </w:r>
      <w:bookmarkStart w:id="27" w:name="_Hlk91144791"/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14:paraId="5877DE05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bookmarkEnd w:id="27"/>
    <w:p w14:paraId="06017766" w14:textId="27030A30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p w14:paraId="3AAAA197" w14:textId="04056E13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na usvajanje.</w:t>
      </w:r>
    </w:p>
    <w:bookmarkEnd w:id="26"/>
    <w:p w14:paraId="5F5C738A" w14:textId="21286C5C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6D1B7C7" w14:textId="5684032A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A531A" w14:textId="14227CC7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A199BE3" w14:textId="137E12C8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48C9" w14:textId="24380388" w:rsidR="00070A5C" w:rsidRPr="00F33085" w:rsidRDefault="00070A5C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Program gradnje građevina za gospodarenje komunalnim otpadom za 2022.godinu.</w:t>
      </w:r>
    </w:p>
    <w:p w14:paraId="13EC4BBB" w14:textId="6B21F7CF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CA6DB" w14:textId="5A1BA411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10.</w:t>
      </w:r>
    </w:p>
    <w:p w14:paraId="00237B66" w14:textId="0830B520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28" w:name="_Hlk9114493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obvezi plaćanja namjenske naknade za gradnju</w:t>
      </w:r>
    </w:p>
    <w:p w14:paraId="71720002" w14:textId="6C41B139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građevina za gospodarenje komunalnim otpadom</w:t>
      </w:r>
    </w:p>
    <w:bookmarkEnd w:id="28"/>
    <w:p w14:paraId="2F38C841" w14:textId="306720BC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AC5C6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9" w:name="_Hlk91144998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A5233FF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1A5E92D" w14:textId="04EF4A01" w:rsidR="00070A5C" w:rsidRDefault="00070A5C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p w14:paraId="6AF6B624" w14:textId="41CE6BDF" w:rsidR="00070A5C" w:rsidRDefault="00070A5C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</w:t>
      </w:r>
      <w:r w:rsidR="00C60604">
        <w:rPr>
          <w:rFonts w:ascii="Times New Roman" w:hAnsi="Times New Roman" w:cs="Times New Roman"/>
          <w:sz w:val="24"/>
          <w:szCs w:val="24"/>
        </w:rPr>
        <w:t xml:space="preserve"> (11 ZA, 1 PROTIV), donijeta slijedeća</w:t>
      </w:r>
    </w:p>
    <w:p w14:paraId="270D0F19" w14:textId="3B08F7B1" w:rsidR="00C60604" w:rsidRDefault="00C60604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31153" w14:textId="33067BFD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9"/>
    <w:p w14:paraId="1ACF62F1" w14:textId="21137CB6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BE92C" w14:textId="4E4979A6" w:rsidR="00C60604" w:rsidRPr="00F33085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obvezi plaćanja namjenske naknade za gradnju građevina za gospodarenje komunalnim otpadom.</w:t>
      </w:r>
    </w:p>
    <w:p w14:paraId="73CCAA92" w14:textId="0DB89801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4C566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35957266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1766F9B1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7DAC26AA" w14:textId="41528FE4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11.</w:t>
      </w:r>
    </w:p>
    <w:p w14:paraId="3C22F201" w14:textId="0AC50DC1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30" w:name="_Hlk91145026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raspoređivanju sredstava za rad političkih</w:t>
      </w:r>
    </w:p>
    <w:p w14:paraId="36DFC8E8" w14:textId="23AADFA4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stranaka zastupljenih u sazivu Općinskog vijeća za 2022.godinu</w:t>
      </w:r>
    </w:p>
    <w:bookmarkEnd w:id="30"/>
    <w:p w14:paraId="6D5250CC" w14:textId="09F2811F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E6C7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0EB8198B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47B89448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p w14:paraId="0F1D5D22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91145158"/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 (11 ZA, 1 PROTIV), donijeta slijedeća</w:t>
      </w:r>
    </w:p>
    <w:bookmarkEnd w:id="31"/>
    <w:p w14:paraId="748AA60F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117CF2" w14:textId="77777777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7504207" w14:textId="7273D260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E3457" w14:textId="53EFA7E3" w:rsidR="00C60604" w:rsidRPr="00F33085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raspoređivanju sredstava za rad političkih stranaka zastupljenih u sazivu Općinskog vijeća za 2022.godinu.</w:t>
      </w:r>
    </w:p>
    <w:p w14:paraId="2C088662" w14:textId="5E182C0D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ECF61" w14:textId="61716745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12.</w:t>
      </w:r>
    </w:p>
    <w:p w14:paraId="3D9F69FC" w14:textId="77777777" w:rsid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32" w:name="_Hlk91145201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 izradi </w:t>
      </w:r>
      <w:proofErr w:type="spellStart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VII.izmjena</w:t>
      </w:r>
      <w:proofErr w:type="spellEnd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i dopuna Prostornog plana uređenja </w:t>
      </w:r>
    </w:p>
    <w:p w14:paraId="5693A858" w14:textId="62E9C7B6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Općine Čavle</w:t>
      </w:r>
      <w:bookmarkEnd w:id="32"/>
    </w:p>
    <w:p w14:paraId="4132ABBF" w14:textId="4FF3880A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8AF4D" w14:textId="71D7822E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3" w:name="_Hlk91145361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1D9E535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F3AD9A1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bookmarkEnd w:id="33"/>
    <w:p w14:paraId="2FBBB1E2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na usvajanje.</w:t>
      </w:r>
    </w:p>
    <w:p w14:paraId="070C0B67" w14:textId="6B17861B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Hlk91145582"/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 (11 ZA, 1 SUZDRŽAN), donijeta slijedeća</w:t>
      </w:r>
    </w:p>
    <w:p w14:paraId="4CB6D6AD" w14:textId="4EA40504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A9AA5" w14:textId="5C6A514E" w:rsidR="00C60604" w:rsidRPr="00F33085" w:rsidRDefault="00C60604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34"/>
    <w:p w14:paraId="75BDF992" w14:textId="141C46E2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814DC" w14:textId="3B27B537" w:rsidR="00C60604" w:rsidRPr="00E80E78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izradi </w:t>
      </w:r>
      <w:proofErr w:type="spellStart"/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>VII.izmjena</w:t>
      </w:r>
      <w:proofErr w:type="spellEnd"/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i dopuna Prostornog plana uređenja Općine Čavle.</w:t>
      </w:r>
    </w:p>
    <w:p w14:paraId="7D5FC376" w14:textId="5DDA86D1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2F0FF" w14:textId="1467B30A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13.</w:t>
      </w:r>
    </w:p>
    <w:p w14:paraId="694C512F" w14:textId="78FEA48D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35" w:name="_Hlk91145429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 </w:t>
      </w:r>
      <w:proofErr w:type="spellStart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VI.izmjenama</w:t>
      </w:r>
      <w:proofErr w:type="spellEnd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i dopunama Statuta Općine Čavle</w:t>
      </w:r>
      <w:bookmarkEnd w:id="35"/>
    </w:p>
    <w:p w14:paraId="5BFBA204" w14:textId="5F8369C3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C1EF3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6" w:name="_Hlk91145525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5D9C4DEE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bookmarkEnd w:id="36"/>
    <w:p w14:paraId="506694D4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p w14:paraId="4F7D56C6" w14:textId="07A76D7F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3D205D4E" w14:textId="1DA84DB5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9E075" w14:textId="30D831E9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0FF8112" w14:textId="1507900B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DBD40" w14:textId="5277D446" w:rsidR="006E600D" w:rsidRPr="00E80E78" w:rsidRDefault="006E600D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Donosi se Odluka o </w:t>
      </w:r>
      <w:proofErr w:type="spellStart"/>
      <w:r w:rsidRPr="00E80E78">
        <w:rPr>
          <w:rFonts w:ascii="Times New Roman" w:hAnsi="Times New Roman" w:cs="Times New Roman"/>
          <w:b/>
          <w:bCs/>
          <w:sz w:val="24"/>
          <w:szCs w:val="24"/>
        </w:rPr>
        <w:t>VI.izmjenama</w:t>
      </w:r>
      <w:proofErr w:type="spellEnd"/>
      <w:r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i dopunama Statuta Općine Čavle.</w:t>
      </w:r>
    </w:p>
    <w:p w14:paraId="5A1755DF" w14:textId="4C46410D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A5EEC" w14:textId="33D0E807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14.</w:t>
      </w:r>
    </w:p>
    <w:p w14:paraId="656F161F" w14:textId="7794A420" w:rsidR="00E407BC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Zaključak o </w:t>
      </w:r>
      <w:bookmarkStart w:id="37" w:name="_Hlk91145613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prihvaćanju izvješća o obavljenoj financijskoj reviziji učinkovitosti</w:t>
      </w:r>
    </w:p>
    <w:p w14:paraId="1FAFC716" w14:textId="1C694A40" w:rsidR="00E407BC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upravljanja komunalnom infrastrukturom u jedinicama lokalne samouprave</w:t>
      </w:r>
    </w:p>
    <w:p w14:paraId="70622A1C" w14:textId="35756225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na području Primorsko-goranske županije</w:t>
      </w:r>
    </w:p>
    <w:bookmarkEnd w:id="37"/>
    <w:p w14:paraId="73430665" w14:textId="6D59528A" w:rsidR="00E407BC" w:rsidRDefault="00E407BC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5F9B4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Zaključka Prijedlog Odluke vijećnicima je dostavljen uz materijal za sjednicu i u privitku je Zapisnika.</w:t>
      </w:r>
    </w:p>
    <w:p w14:paraId="3B392337" w14:textId="7A1FE16E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 pročelnica upravnog odjela.</w:t>
      </w:r>
    </w:p>
    <w:p w14:paraId="774204C5" w14:textId="77777777" w:rsidR="00E407BC" w:rsidRDefault="00E407BC" w:rsidP="00E407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većinom glasova (11 ZA, 1 SUZDRŽAN), donijeta slijedeća</w:t>
      </w:r>
    </w:p>
    <w:p w14:paraId="3ABDFA72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DAB14" w14:textId="77777777" w:rsidR="00E407BC" w:rsidRPr="00E80E78" w:rsidRDefault="00E407BC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41833B2" w14:textId="1E12D646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4B859" w14:textId="7B886C2E" w:rsidR="00E407BC" w:rsidRPr="00E80E78" w:rsidRDefault="00E407BC" w:rsidP="00E40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0E78">
        <w:rPr>
          <w:rFonts w:ascii="Times New Roman" w:hAnsi="Times New Roman" w:cs="Times New Roman"/>
          <w:b/>
          <w:bCs/>
          <w:sz w:val="24"/>
          <w:szCs w:val="24"/>
        </w:rPr>
        <w:t>Donosi se Zaključak</w:t>
      </w:r>
      <w:r w:rsidR="008E445D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prihvaćanju izvješća o obavljenoj financijskoj reviziji učinkovitosti </w:t>
      </w:r>
    </w:p>
    <w:p w14:paraId="47C824F1" w14:textId="2F7C6A9D" w:rsidR="00E407BC" w:rsidRPr="00E80E78" w:rsidRDefault="00E407BC" w:rsidP="00E40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upravljanja komunalnom infrastrukturom u jedinicama lokalne samouprave na području Primorsko-goranske županije.</w:t>
      </w:r>
    </w:p>
    <w:p w14:paraId="5312D22A" w14:textId="141579E4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1D122" w14:textId="55F0CCC2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C0C4A" w14:textId="27A0363F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DCDAD" w14:textId="28F21F1B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19,40 SATI.</w:t>
      </w:r>
    </w:p>
    <w:p w14:paraId="6BA01457" w14:textId="77393D05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6ECEA" w14:textId="5B1BAFD6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594FC" w14:textId="63FF2842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4EB85A32" w14:textId="7D06B67E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593F62A" w14:textId="18575C70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EA7C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30DDA" w14:textId="643E11D5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81B77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07019" w14:textId="1A08D0FF" w:rsidR="00E407BC" w:rsidRDefault="00E407BC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41EB3" w14:textId="584D2FEC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F8BD5" w14:textId="0EA179CF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27215" w14:textId="693E0F5D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83C53" w14:textId="4682053E" w:rsidR="000653D8" w:rsidRDefault="000653D8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0E31B" w14:textId="41C92C15" w:rsidR="000E4FA1" w:rsidRPr="00834C5B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1C77" w14:textId="77777777" w:rsidR="00316FD2" w:rsidRPr="00A16BA1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FD2" w:rsidRPr="00A1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20F2"/>
    <w:multiLevelType w:val="hybridMultilevel"/>
    <w:tmpl w:val="41D60094"/>
    <w:lvl w:ilvl="0" w:tplc="87E876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1"/>
    <w:rsid w:val="000653D8"/>
    <w:rsid w:val="00070A5C"/>
    <w:rsid w:val="000E4FA1"/>
    <w:rsid w:val="0013453D"/>
    <w:rsid w:val="001451A9"/>
    <w:rsid w:val="001531C9"/>
    <w:rsid w:val="00185C09"/>
    <w:rsid w:val="002A7827"/>
    <w:rsid w:val="00316FD2"/>
    <w:rsid w:val="00334AB2"/>
    <w:rsid w:val="00343517"/>
    <w:rsid w:val="00491D06"/>
    <w:rsid w:val="00544827"/>
    <w:rsid w:val="005C69C2"/>
    <w:rsid w:val="005D48D7"/>
    <w:rsid w:val="005F030B"/>
    <w:rsid w:val="006E600D"/>
    <w:rsid w:val="007D3945"/>
    <w:rsid w:val="00801B45"/>
    <w:rsid w:val="00834C5B"/>
    <w:rsid w:val="008E445D"/>
    <w:rsid w:val="008F2BF2"/>
    <w:rsid w:val="009E3D5F"/>
    <w:rsid w:val="00A16BA1"/>
    <w:rsid w:val="00B1087D"/>
    <w:rsid w:val="00B27625"/>
    <w:rsid w:val="00BE6FC3"/>
    <w:rsid w:val="00C60604"/>
    <w:rsid w:val="00C867CF"/>
    <w:rsid w:val="00C93B8C"/>
    <w:rsid w:val="00DA75FC"/>
    <w:rsid w:val="00E23632"/>
    <w:rsid w:val="00E407BC"/>
    <w:rsid w:val="00E80E78"/>
    <w:rsid w:val="00E82A74"/>
    <w:rsid w:val="00F3308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B39"/>
  <w15:chartTrackingRefBased/>
  <w15:docId w15:val="{D867701F-4B0A-41B2-87D0-8E26FD6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3085</Words>
  <Characters>17586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2</cp:revision>
  <dcterms:created xsi:type="dcterms:W3CDTF">2022-06-10T07:49:00Z</dcterms:created>
  <dcterms:modified xsi:type="dcterms:W3CDTF">2022-06-10T07:49:00Z</dcterms:modified>
</cp:coreProperties>
</file>