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F33E" w14:textId="22975748" w:rsidR="00BA79A1" w:rsidRPr="008D5620" w:rsidRDefault="00BA79A1" w:rsidP="00BA79A1">
      <w:pPr>
        <w:pStyle w:val="TOCNaslov"/>
        <w:rPr>
          <w:rFonts w:ascii="Century Gothic" w:hAnsi="Century Gothic" w:cs="Arial"/>
          <w:color w:val="auto"/>
          <w:sz w:val="24"/>
          <w:szCs w:val="24"/>
        </w:rPr>
      </w:pPr>
      <w:r w:rsidRPr="008D5620">
        <w:rPr>
          <w:rFonts w:ascii="Century Gothic" w:hAnsi="Century Gothic"/>
          <w:noProof/>
        </w:rPr>
        <w:drawing>
          <wp:anchor distT="0" distB="0" distL="114300" distR="114300" simplePos="0" relativeHeight="251659264" behindDoc="0" locked="0" layoutInCell="1" allowOverlap="1" wp14:anchorId="6394563B" wp14:editId="42BB32C4">
            <wp:simplePos x="0" y="0"/>
            <wp:positionH relativeFrom="column">
              <wp:align>left</wp:align>
            </wp:positionH>
            <wp:positionV relativeFrom="paragraph">
              <wp:align>top</wp:align>
            </wp:positionV>
            <wp:extent cx="2162175" cy="1685925"/>
            <wp:effectExtent l="0" t="0" r="9525" b="9525"/>
            <wp:wrapSquare wrapText="bothSides"/>
            <wp:docPr id="1" name="Slika 1" descr="Description: Va? preglednik mo?da ne podr?ava prikaz ove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Va? preglednik mo?da ne podr?ava prikaz ove sli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859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63009443"/>
      <w:bookmarkEnd w:id="0"/>
      <w:r w:rsidRPr="008D5620">
        <w:rPr>
          <w:rFonts w:ascii="Century Gothic" w:hAnsi="Century Gothic" w:cs="Arial"/>
          <w:color w:val="auto"/>
          <w:sz w:val="24"/>
          <w:szCs w:val="24"/>
        </w:rPr>
        <w:br w:type="textWrapping" w:clear="all"/>
      </w:r>
    </w:p>
    <w:tbl>
      <w:tblPr>
        <w:tblW w:w="0" w:type="auto"/>
        <w:tblInd w:w="-108" w:type="dxa"/>
        <w:tblLayout w:type="fixed"/>
        <w:tblLook w:val="04A0" w:firstRow="1" w:lastRow="0" w:firstColumn="1" w:lastColumn="0" w:noHBand="0" w:noVBand="1"/>
      </w:tblPr>
      <w:tblGrid>
        <w:gridCol w:w="3177"/>
        <w:gridCol w:w="3180"/>
      </w:tblGrid>
      <w:tr w:rsidR="00BA79A1" w:rsidRPr="008D5620" w14:paraId="0CBCBADB" w14:textId="77777777" w:rsidTr="00BA79A1">
        <w:trPr>
          <w:trHeight w:val="393"/>
        </w:trPr>
        <w:tc>
          <w:tcPr>
            <w:tcW w:w="6357" w:type="dxa"/>
            <w:gridSpan w:val="2"/>
          </w:tcPr>
          <w:p w14:paraId="07CC7B40" w14:textId="5CB3FA6F" w:rsidR="00BA79A1" w:rsidRPr="008D5620" w:rsidRDefault="00BA79A1">
            <w:pPr>
              <w:spacing w:line="254" w:lineRule="auto"/>
              <w:rPr>
                <w:rFonts w:ascii="Century Gothic" w:hAnsi="Century Gothic" w:cs="Calibri"/>
                <w:lang w:eastAsia="en-US"/>
              </w:rPr>
            </w:pPr>
            <w:bookmarkStart w:id="1" w:name="_Hlk84920726"/>
            <w:r w:rsidRPr="008D5620">
              <w:rPr>
                <w:rFonts w:ascii="Century Gothic" w:hAnsi="Century Gothic" w:cs="Calibri"/>
                <w:lang w:eastAsia="en-US"/>
              </w:rPr>
              <w:t>KLASA: 404-01/2</w:t>
            </w:r>
            <w:r w:rsidRPr="008D5620">
              <w:rPr>
                <w:rFonts w:ascii="Century Gothic" w:hAnsi="Century Gothic" w:cs="Calibri"/>
                <w:lang w:eastAsia="en-US"/>
              </w:rPr>
              <w:t>2</w:t>
            </w:r>
            <w:r w:rsidRPr="008D5620">
              <w:rPr>
                <w:rFonts w:ascii="Century Gothic" w:hAnsi="Century Gothic" w:cs="Calibri"/>
                <w:lang w:eastAsia="en-US"/>
              </w:rPr>
              <w:t>-01/</w:t>
            </w:r>
            <w:r w:rsidRPr="008D5620">
              <w:rPr>
                <w:rFonts w:ascii="Century Gothic" w:hAnsi="Century Gothic" w:cs="Calibri"/>
                <w:lang w:eastAsia="en-US"/>
              </w:rPr>
              <w:t>42</w:t>
            </w:r>
          </w:p>
          <w:p w14:paraId="4AA1050A" w14:textId="2A55D44E" w:rsidR="00BA79A1" w:rsidRPr="008D5620" w:rsidRDefault="00BA79A1">
            <w:pPr>
              <w:spacing w:line="254" w:lineRule="auto"/>
              <w:rPr>
                <w:rFonts w:ascii="Century Gothic" w:hAnsi="Century Gothic" w:cs="Calibri"/>
                <w:lang w:eastAsia="en-US"/>
              </w:rPr>
            </w:pPr>
            <w:r w:rsidRPr="008D5620">
              <w:rPr>
                <w:rFonts w:ascii="Century Gothic" w:hAnsi="Century Gothic" w:cs="Calibri"/>
                <w:lang w:eastAsia="en-US"/>
              </w:rPr>
              <w:t>UR.BROJ: 2170/03-01-2</w:t>
            </w:r>
            <w:r w:rsidRPr="008D5620">
              <w:rPr>
                <w:rFonts w:ascii="Century Gothic" w:hAnsi="Century Gothic" w:cs="Calibri"/>
                <w:lang w:eastAsia="en-US"/>
              </w:rPr>
              <w:t>2</w:t>
            </w:r>
            <w:r w:rsidRPr="008D5620">
              <w:rPr>
                <w:rFonts w:ascii="Century Gothic" w:hAnsi="Century Gothic" w:cs="Calibri"/>
                <w:lang w:eastAsia="en-US"/>
              </w:rPr>
              <w:t>-0</w:t>
            </w:r>
            <w:r w:rsidRPr="008D5620">
              <w:rPr>
                <w:rFonts w:ascii="Century Gothic" w:hAnsi="Century Gothic" w:cs="Calibri"/>
                <w:lang w:eastAsia="en-US"/>
              </w:rPr>
              <w:t>4</w:t>
            </w:r>
          </w:p>
          <w:p w14:paraId="1E4B32B7" w14:textId="7FCAD0B5" w:rsidR="00BA79A1" w:rsidRPr="008D5620" w:rsidRDefault="00BA79A1">
            <w:pPr>
              <w:spacing w:line="254" w:lineRule="auto"/>
              <w:rPr>
                <w:rFonts w:ascii="Century Gothic" w:hAnsi="Century Gothic" w:cs="Calibri"/>
                <w:lang w:eastAsia="en-US"/>
              </w:rPr>
            </w:pPr>
            <w:r w:rsidRPr="008D5620">
              <w:rPr>
                <w:rFonts w:ascii="Century Gothic" w:hAnsi="Century Gothic" w:cs="Calibri"/>
                <w:lang w:eastAsia="en-US"/>
              </w:rPr>
              <w:t xml:space="preserve">Čavle,  </w:t>
            </w:r>
            <w:r w:rsidRPr="008D5620">
              <w:rPr>
                <w:rFonts w:ascii="Century Gothic" w:hAnsi="Century Gothic" w:cs="Calibri"/>
                <w:lang w:eastAsia="en-US"/>
              </w:rPr>
              <w:t xml:space="preserve">28.travnja </w:t>
            </w:r>
            <w:r w:rsidRPr="008D5620">
              <w:rPr>
                <w:rFonts w:ascii="Century Gothic" w:hAnsi="Century Gothic" w:cs="Calibri"/>
                <w:lang w:eastAsia="en-US"/>
              </w:rPr>
              <w:t xml:space="preserve"> 202</w:t>
            </w:r>
            <w:r w:rsidRPr="008D5620">
              <w:rPr>
                <w:rFonts w:ascii="Century Gothic" w:hAnsi="Century Gothic" w:cs="Calibri"/>
                <w:lang w:eastAsia="en-US"/>
              </w:rPr>
              <w:t>2</w:t>
            </w:r>
            <w:r w:rsidRPr="008D5620">
              <w:rPr>
                <w:rFonts w:ascii="Century Gothic" w:hAnsi="Century Gothic" w:cs="Calibri"/>
                <w:lang w:eastAsia="en-US"/>
              </w:rPr>
              <w:t xml:space="preserve">. godine  </w:t>
            </w:r>
          </w:p>
          <w:p w14:paraId="45E56767" w14:textId="77777777" w:rsidR="00BA79A1" w:rsidRPr="008D5620" w:rsidRDefault="00BA79A1">
            <w:pPr>
              <w:spacing w:line="254" w:lineRule="auto"/>
              <w:jc w:val="both"/>
              <w:rPr>
                <w:rFonts w:ascii="Century Gothic" w:hAnsi="Century Gothic" w:cs="Calibri"/>
                <w:highlight w:val="yellow"/>
                <w:lang w:eastAsia="en-US"/>
              </w:rPr>
            </w:pPr>
          </w:p>
        </w:tc>
        <w:bookmarkEnd w:id="1"/>
      </w:tr>
      <w:tr w:rsidR="00BA79A1" w:rsidRPr="008D5620" w14:paraId="4F51E2BB" w14:textId="77777777" w:rsidTr="00BA79A1">
        <w:trPr>
          <w:trHeight w:val="397"/>
        </w:trPr>
        <w:tc>
          <w:tcPr>
            <w:tcW w:w="6357" w:type="dxa"/>
            <w:gridSpan w:val="2"/>
            <w:hideMark/>
          </w:tcPr>
          <w:p w14:paraId="2936260B" w14:textId="2C86E6BC" w:rsidR="00BA79A1" w:rsidRPr="008D5620" w:rsidRDefault="00BA79A1">
            <w:pPr>
              <w:autoSpaceDE w:val="0"/>
              <w:autoSpaceDN w:val="0"/>
              <w:adjustRightInd w:val="0"/>
              <w:spacing w:line="254" w:lineRule="auto"/>
              <w:rPr>
                <w:rFonts w:ascii="Century Gothic" w:hAnsi="Century Gothic" w:cs="Calibri"/>
                <w:lang w:eastAsia="en-US"/>
              </w:rPr>
            </w:pPr>
            <w:bookmarkStart w:id="2" w:name="_Hlk84920709"/>
            <w:r w:rsidRPr="008D5620">
              <w:rPr>
                <w:rFonts w:ascii="Century Gothic" w:hAnsi="Century Gothic" w:cs="Calibri"/>
                <w:lang w:eastAsia="en-US"/>
              </w:rPr>
              <w:t xml:space="preserve">Ovlašteni predstavnici </w:t>
            </w:r>
            <w:r w:rsidR="000746A6">
              <w:rPr>
                <w:rFonts w:ascii="Century Gothic" w:hAnsi="Century Gothic" w:cs="Calibri"/>
                <w:lang w:eastAsia="en-US"/>
              </w:rPr>
              <w:t xml:space="preserve">Naručitelja </w:t>
            </w:r>
            <w:r w:rsidRPr="008D5620">
              <w:rPr>
                <w:rFonts w:ascii="Century Gothic" w:hAnsi="Century Gothic" w:cs="Calibri"/>
                <w:lang w:eastAsia="en-US"/>
              </w:rPr>
              <w:t xml:space="preserve"> </w:t>
            </w:r>
            <w:r w:rsidRPr="008D5620">
              <w:rPr>
                <w:rFonts w:ascii="Century Gothic" w:hAnsi="Century Gothic" w:cs="Calibri"/>
                <w:lang w:eastAsia="en-US"/>
              </w:rPr>
              <w:t xml:space="preserve">za </w:t>
            </w:r>
          </w:p>
          <w:p w14:paraId="56853512" w14:textId="1D5E3975" w:rsidR="00BA79A1" w:rsidRPr="008D5620" w:rsidRDefault="00BA79A1">
            <w:pPr>
              <w:autoSpaceDE w:val="0"/>
              <w:autoSpaceDN w:val="0"/>
              <w:adjustRightInd w:val="0"/>
              <w:spacing w:line="254" w:lineRule="auto"/>
              <w:rPr>
                <w:rFonts w:ascii="Century Gothic" w:hAnsi="Century Gothic" w:cs="Calibri"/>
                <w:lang w:eastAsia="en-US"/>
              </w:rPr>
            </w:pPr>
            <w:r w:rsidRPr="008D5620">
              <w:rPr>
                <w:rFonts w:ascii="Century Gothic" w:hAnsi="Century Gothic" w:cs="Calibri"/>
                <w:lang w:eastAsia="en-US"/>
              </w:rPr>
              <w:t xml:space="preserve">provedbu postupka nabave </w:t>
            </w:r>
          </w:p>
        </w:tc>
        <w:bookmarkEnd w:id="2"/>
      </w:tr>
      <w:tr w:rsidR="00BA79A1" w:rsidRPr="008D5620" w14:paraId="4A225048" w14:textId="77777777" w:rsidTr="00BA79A1">
        <w:trPr>
          <w:trHeight w:val="101"/>
        </w:trPr>
        <w:tc>
          <w:tcPr>
            <w:tcW w:w="3177" w:type="dxa"/>
          </w:tcPr>
          <w:p w14:paraId="13740F0E" w14:textId="77777777" w:rsidR="00BA79A1" w:rsidRPr="008D5620" w:rsidRDefault="00BA79A1">
            <w:pPr>
              <w:autoSpaceDE w:val="0"/>
              <w:autoSpaceDN w:val="0"/>
              <w:adjustRightInd w:val="0"/>
              <w:spacing w:line="254" w:lineRule="auto"/>
              <w:rPr>
                <w:rFonts w:ascii="Century Gothic" w:hAnsi="Century Gothic" w:cs="Arial"/>
                <w:lang w:eastAsia="en-US"/>
              </w:rPr>
            </w:pPr>
          </w:p>
        </w:tc>
        <w:tc>
          <w:tcPr>
            <w:tcW w:w="3180" w:type="dxa"/>
          </w:tcPr>
          <w:p w14:paraId="66724DDF" w14:textId="77777777" w:rsidR="00BA79A1" w:rsidRPr="008D5620" w:rsidRDefault="00BA79A1">
            <w:pPr>
              <w:autoSpaceDE w:val="0"/>
              <w:autoSpaceDN w:val="0"/>
              <w:adjustRightInd w:val="0"/>
              <w:spacing w:line="254" w:lineRule="auto"/>
              <w:rPr>
                <w:rFonts w:ascii="Century Gothic" w:hAnsi="Century Gothic" w:cs="Arial"/>
                <w:lang w:eastAsia="en-US"/>
              </w:rPr>
            </w:pPr>
          </w:p>
        </w:tc>
      </w:tr>
    </w:tbl>
    <w:p w14:paraId="216EC60E" w14:textId="77777777" w:rsidR="00BA79A1" w:rsidRPr="008D5620" w:rsidRDefault="00BA79A1" w:rsidP="00BA79A1">
      <w:pPr>
        <w:jc w:val="both"/>
        <w:rPr>
          <w:rFonts w:ascii="Century Gothic" w:hAnsi="Century Gothic"/>
          <w:sz w:val="36"/>
          <w:szCs w:val="36"/>
        </w:rPr>
      </w:pPr>
    </w:p>
    <w:p w14:paraId="672DD2BD" w14:textId="1C66A732" w:rsidR="00BA79A1" w:rsidRPr="008D5620" w:rsidRDefault="00BA79A1" w:rsidP="00BA79A1">
      <w:pPr>
        <w:jc w:val="both"/>
        <w:rPr>
          <w:rFonts w:ascii="Century Gothic" w:hAnsi="Century Gothic"/>
        </w:rPr>
      </w:pPr>
      <w:r w:rsidRPr="008D5620">
        <w:rPr>
          <w:rFonts w:ascii="Century Gothic" w:hAnsi="Century Gothic" w:cs="Calibri"/>
        </w:rPr>
        <w:t xml:space="preserve"> </w:t>
      </w:r>
      <w:r w:rsidR="00453A1D" w:rsidRPr="008D5620">
        <w:rPr>
          <w:rFonts w:ascii="Century Gothic" w:hAnsi="Century Gothic" w:cs="Calibri"/>
        </w:rPr>
        <w:t xml:space="preserve">Temeljem upita Gospodarskih subjekta , Naručitelj u otvorenom roku </w:t>
      </w:r>
      <w:r w:rsidRPr="008D5620">
        <w:rPr>
          <w:rFonts w:ascii="Century Gothic" w:hAnsi="Century Gothic" w:cs="Calibri"/>
        </w:rPr>
        <w:t xml:space="preserve"> objavljuj</w:t>
      </w:r>
      <w:r w:rsidR="008D5620">
        <w:rPr>
          <w:rFonts w:ascii="Century Gothic" w:hAnsi="Century Gothic" w:cs="Calibri"/>
        </w:rPr>
        <w:t>e</w:t>
      </w:r>
      <w:r w:rsidRPr="008D5620">
        <w:rPr>
          <w:rFonts w:ascii="Century Gothic" w:hAnsi="Century Gothic" w:cs="Calibri"/>
        </w:rPr>
        <w:t xml:space="preserve">  </w:t>
      </w:r>
    </w:p>
    <w:p w14:paraId="63FA7872" w14:textId="77777777" w:rsidR="00BA79A1" w:rsidRPr="008D5620" w:rsidRDefault="00BA79A1" w:rsidP="00BA79A1">
      <w:pPr>
        <w:rPr>
          <w:rFonts w:ascii="Century Gothic" w:hAnsi="Century Gothic"/>
        </w:rPr>
      </w:pPr>
    </w:p>
    <w:p w14:paraId="1AEB9AD0" w14:textId="76B4C7F0" w:rsidR="00BA79A1" w:rsidRPr="008D5620" w:rsidRDefault="00BA79A1" w:rsidP="00BA79A1">
      <w:pPr>
        <w:shd w:val="clear" w:color="auto" w:fill="B4C6E7" w:themeFill="accent1" w:themeFillTint="66"/>
        <w:jc w:val="center"/>
        <w:rPr>
          <w:rFonts w:ascii="Century Gothic" w:hAnsi="Century Gothic" w:cstheme="minorHAnsi"/>
        </w:rPr>
      </w:pPr>
      <w:r w:rsidRPr="008D5620">
        <w:rPr>
          <w:rFonts w:ascii="Century Gothic" w:hAnsi="Century Gothic" w:cstheme="minorHAnsi"/>
        </w:rPr>
        <w:t>I</w:t>
      </w:r>
      <w:r w:rsidRPr="008D5620">
        <w:rPr>
          <w:rFonts w:ascii="Century Gothic" w:hAnsi="Century Gothic" w:cstheme="minorHAnsi"/>
        </w:rPr>
        <w:t>.</w:t>
      </w:r>
      <w:r w:rsidRPr="008D5620">
        <w:rPr>
          <w:rFonts w:ascii="Century Gothic" w:hAnsi="Century Gothic" w:cstheme="minorHAnsi"/>
        </w:rPr>
        <w:t xml:space="preserve"> POJAŠNJENJE   DOKUMENTACIJE O  NABAVI </w:t>
      </w:r>
    </w:p>
    <w:p w14:paraId="77E5B15E" w14:textId="1D15F966" w:rsidR="00BA79A1" w:rsidRPr="008D5620" w:rsidRDefault="00BA79A1" w:rsidP="00453A1D">
      <w:pPr>
        <w:pStyle w:val="Heading20"/>
        <w:keepNext/>
        <w:keepLines/>
        <w:shd w:val="clear" w:color="auto" w:fill="B4C6E7" w:themeFill="accent1" w:themeFillTint="66"/>
        <w:spacing w:before="0" w:after="0" w:line="240" w:lineRule="auto"/>
        <w:rPr>
          <w:rFonts w:ascii="Century Gothic" w:hAnsi="Century Gothic" w:cs="Calibri"/>
          <w:bCs/>
          <w:sz w:val="24"/>
          <w:szCs w:val="24"/>
          <w:lang w:val="sl-SI" w:eastAsia="sl-SI" w:bidi="sl-SI"/>
        </w:rPr>
      </w:pPr>
      <w:r w:rsidRPr="008D5620">
        <w:rPr>
          <w:rFonts w:ascii="Century Gothic" w:hAnsi="Century Gothic" w:cs="Calibri"/>
          <w:bCs/>
          <w:sz w:val="24"/>
          <w:szCs w:val="24"/>
        </w:rPr>
        <w:t xml:space="preserve">- </w:t>
      </w:r>
      <w:r w:rsidR="00453A1D" w:rsidRPr="008D5620">
        <w:rPr>
          <w:rFonts w:ascii="Century Gothic" w:hAnsi="Century Gothic" w:cs="Calibri"/>
          <w:bCs/>
          <w:sz w:val="24"/>
          <w:szCs w:val="24"/>
        </w:rPr>
        <w:t xml:space="preserve">Usluge izrade Plana razvoja Sportskog centra Grobnik </w:t>
      </w:r>
    </w:p>
    <w:p w14:paraId="41D26CCB" w14:textId="47815254" w:rsidR="00BA79A1" w:rsidRPr="008D5620" w:rsidRDefault="00BA79A1" w:rsidP="00BA79A1">
      <w:pPr>
        <w:pStyle w:val="Heading20"/>
        <w:keepNext/>
        <w:keepLines/>
        <w:shd w:val="clear" w:color="auto" w:fill="B4C6E7" w:themeFill="accent1" w:themeFillTint="66"/>
        <w:spacing w:before="0" w:after="0" w:line="240" w:lineRule="auto"/>
        <w:jc w:val="left"/>
        <w:rPr>
          <w:rFonts w:ascii="Century Gothic" w:hAnsi="Century Gothic" w:cs="Calibri"/>
          <w:bCs/>
          <w:sz w:val="24"/>
          <w:szCs w:val="24"/>
        </w:rPr>
      </w:pPr>
      <w:r w:rsidRPr="008D5620">
        <w:rPr>
          <w:rFonts w:ascii="Century Gothic" w:hAnsi="Century Gothic" w:cs="Calibri"/>
          <w:bCs/>
          <w:sz w:val="24"/>
          <w:szCs w:val="24"/>
        </w:rPr>
        <w:t xml:space="preserve">                                                      EV. BROJ </w:t>
      </w:r>
      <w:r w:rsidR="00453A1D" w:rsidRPr="008D5620">
        <w:rPr>
          <w:rFonts w:ascii="Century Gothic" w:hAnsi="Century Gothic" w:cs="Calibri"/>
          <w:bCs/>
          <w:sz w:val="24"/>
          <w:szCs w:val="24"/>
        </w:rPr>
        <w:t>26</w:t>
      </w:r>
      <w:r w:rsidRPr="008D5620">
        <w:rPr>
          <w:rFonts w:ascii="Century Gothic" w:hAnsi="Century Gothic" w:cs="Calibri"/>
          <w:bCs/>
          <w:sz w:val="24"/>
          <w:szCs w:val="24"/>
        </w:rPr>
        <w:t>/202</w:t>
      </w:r>
      <w:r w:rsidR="00453A1D" w:rsidRPr="008D5620">
        <w:rPr>
          <w:rFonts w:ascii="Century Gothic" w:hAnsi="Century Gothic" w:cs="Calibri"/>
          <w:bCs/>
          <w:sz w:val="24"/>
          <w:szCs w:val="24"/>
        </w:rPr>
        <w:t>2</w:t>
      </w:r>
      <w:r w:rsidRPr="008D5620">
        <w:rPr>
          <w:rFonts w:ascii="Century Gothic" w:hAnsi="Century Gothic" w:cs="Calibri"/>
          <w:bCs/>
          <w:sz w:val="24"/>
          <w:szCs w:val="24"/>
        </w:rPr>
        <w:t xml:space="preserve"> </w:t>
      </w:r>
    </w:p>
    <w:p w14:paraId="40A47526" w14:textId="77777777" w:rsidR="00BA79A1" w:rsidRPr="008D5620" w:rsidRDefault="00BA79A1" w:rsidP="00BA79A1">
      <w:pPr>
        <w:shd w:val="clear" w:color="auto" w:fill="B4C6E7" w:themeFill="accent1" w:themeFillTint="66"/>
        <w:rPr>
          <w:rFonts w:ascii="Century Gothic" w:hAnsi="Century Gothic" w:cs="Calibri"/>
          <w:bCs/>
        </w:rPr>
      </w:pPr>
    </w:p>
    <w:p w14:paraId="002EFEA3" w14:textId="77777777" w:rsidR="00BA79A1" w:rsidRPr="008D5620" w:rsidRDefault="00BA79A1" w:rsidP="00BA79A1">
      <w:pPr>
        <w:shd w:val="clear" w:color="auto" w:fill="B4C6E7" w:themeFill="accent1" w:themeFillTint="66"/>
        <w:jc w:val="center"/>
        <w:rPr>
          <w:rFonts w:ascii="Century Gothic" w:hAnsi="Century Gothic" w:cs="Calibri"/>
          <w:bCs/>
          <w:sz w:val="28"/>
          <w:szCs w:val="28"/>
        </w:rPr>
      </w:pPr>
    </w:p>
    <w:p w14:paraId="25EB5FCD" w14:textId="77777777" w:rsidR="00BA79A1" w:rsidRPr="008D5620" w:rsidRDefault="00BA79A1" w:rsidP="00BA79A1">
      <w:pPr>
        <w:rPr>
          <w:rFonts w:ascii="Century Gothic" w:hAnsi="Century Gothic"/>
          <w:bCs/>
          <w:sz w:val="36"/>
          <w:szCs w:val="36"/>
        </w:rPr>
      </w:pPr>
    </w:p>
    <w:p w14:paraId="51C6F1DF" w14:textId="77777777" w:rsidR="00BA79A1" w:rsidRPr="008D5620" w:rsidRDefault="00BA79A1" w:rsidP="00BA79A1">
      <w:pPr>
        <w:rPr>
          <w:rFonts w:ascii="Century Gothic" w:hAnsi="Century Gothic"/>
          <w:sz w:val="36"/>
          <w:szCs w:val="36"/>
        </w:rPr>
      </w:pPr>
    </w:p>
    <w:p w14:paraId="5839DB4A" w14:textId="77777777" w:rsidR="00BA79A1" w:rsidRPr="008D5620" w:rsidRDefault="00BA79A1" w:rsidP="00BA79A1">
      <w:pPr>
        <w:rPr>
          <w:rFonts w:ascii="Century Gothic" w:hAnsi="Century Gothic"/>
          <w:sz w:val="36"/>
          <w:szCs w:val="36"/>
        </w:rPr>
      </w:pPr>
    </w:p>
    <w:p w14:paraId="3E9E9993" w14:textId="77777777" w:rsidR="00BA79A1" w:rsidRPr="008D5620" w:rsidRDefault="00BA79A1" w:rsidP="00BA79A1">
      <w:pPr>
        <w:rPr>
          <w:rFonts w:ascii="Century Gothic" w:hAnsi="Century Gothic"/>
          <w:sz w:val="36"/>
          <w:szCs w:val="36"/>
        </w:rPr>
      </w:pPr>
    </w:p>
    <w:p w14:paraId="65766142" w14:textId="77777777" w:rsidR="00BA79A1" w:rsidRPr="008D5620" w:rsidRDefault="00BA79A1" w:rsidP="00BA79A1">
      <w:pPr>
        <w:rPr>
          <w:rFonts w:ascii="Century Gothic" w:hAnsi="Century Gothic"/>
          <w:sz w:val="36"/>
          <w:szCs w:val="36"/>
        </w:rPr>
      </w:pPr>
    </w:p>
    <w:p w14:paraId="097E1E69" w14:textId="77777777" w:rsidR="00BA79A1" w:rsidRPr="008D5620" w:rsidRDefault="00BA79A1" w:rsidP="00BA79A1">
      <w:pPr>
        <w:rPr>
          <w:rFonts w:ascii="Century Gothic" w:hAnsi="Century Gothic"/>
          <w:sz w:val="36"/>
          <w:szCs w:val="36"/>
        </w:rPr>
      </w:pPr>
    </w:p>
    <w:p w14:paraId="4661582B" w14:textId="77777777" w:rsidR="00BA79A1" w:rsidRPr="008D5620" w:rsidRDefault="00BA79A1" w:rsidP="00BA79A1">
      <w:pPr>
        <w:rPr>
          <w:rFonts w:ascii="Century Gothic" w:hAnsi="Century Gothic"/>
          <w:sz w:val="36"/>
          <w:szCs w:val="36"/>
        </w:rPr>
      </w:pPr>
    </w:p>
    <w:p w14:paraId="1F80420A" w14:textId="77777777" w:rsidR="00BA79A1" w:rsidRPr="008D5620" w:rsidRDefault="00BA79A1" w:rsidP="00BA79A1">
      <w:pPr>
        <w:rPr>
          <w:rFonts w:ascii="Century Gothic" w:hAnsi="Century Gothic"/>
          <w:sz w:val="36"/>
          <w:szCs w:val="36"/>
        </w:rPr>
      </w:pPr>
    </w:p>
    <w:p w14:paraId="16723A00" w14:textId="77777777" w:rsidR="00BA79A1" w:rsidRPr="008D5620" w:rsidRDefault="00BA79A1" w:rsidP="00BA79A1">
      <w:pPr>
        <w:rPr>
          <w:rFonts w:ascii="Century Gothic" w:hAnsi="Century Gothic"/>
          <w:sz w:val="36"/>
          <w:szCs w:val="36"/>
        </w:rPr>
      </w:pPr>
    </w:p>
    <w:p w14:paraId="3727C69A" w14:textId="5CDF806F" w:rsidR="00BA79A1" w:rsidRPr="008D5620" w:rsidRDefault="00BA79A1" w:rsidP="00BA79A1">
      <w:pPr>
        <w:rPr>
          <w:rFonts w:ascii="Century Gothic" w:hAnsi="Century Gothic"/>
          <w:sz w:val="36"/>
          <w:szCs w:val="36"/>
        </w:rPr>
      </w:pPr>
    </w:p>
    <w:p w14:paraId="054F1412" w14:textId="45C19FAD" w:rsidR="008D5620" w:rsidRPr="008D5620" w:rsidRDefault="008D5620" w:rsidP="00BA79A1">
      <w:pPr>
        <w:rPr>
          <w:rFonts w:ascii="Century Gothic" w:hAnsi="Century Gothic"/>
          <w:sz w:val="36"/>
          <w:szCs w:val="36"/>
        </w:rPr>
      </w:pPr>
    </w:p>
    <w:p w14:paraId="30177EF9" w14:textId="106EE91B" w:rsidR="008D5620" w:rsidRPr="008D5620" w:rsidRDefault="008D5620" w:rsidP="00BA79A1">
      <w:pPr>
        <w:rPr>
          <w:rFonts w:ascii="Century Gothic" w:hAnsi="Century Gothic"/>
          <w:sz w:val="36"/>
          <w:szCs w:val="36"/>
        </w:rPr>
      </w:pPr>
    </w:p>
    <w:p w14:paraId="09F171B3" w14:textId="0EA39F0C" w:rsidR="008D5620" w:rsidRPr="008D5620" w:rsidRDefault="008D5620" w:rsidP="00BA79A1">
      <w:pPr>
        <w:rPr>
          <w:rFonts w:ascii="Century Gothic" w:hAnsi="Century Gothic"/>
          <w:sz w:val="36"/>
          <w:szCs w:val="36"/>
        </w:rPr>
      </w:pPr>
    </w:p>
    <w:p w14:paraId="0BFAC90E" w14:textId="6D42E38C" w:rsidR="00BA79A1" w:rsidRPr="008D5620" w:rsidRDefault="00BA79A1" w:rsidP="00BA79A1">
      <w:pPr>
        <w:jc w:val="both"/>
        <w:rPr>
          <w:rFonts w:ascii="Century Gothic" w:hAnsi="Century Gothic"/>
          <w:sz w:val="36"/>
          <w:szCs w:val="36"/>
        </w:rPr>
      </w:pPr>
    </w:p>
    <w:p w14:paraId="57AE5027" w14:textId="77777777" w:rsidR="008D5620" w:rsidRPr="008D5620" w:rsidRDefault="008D5620" w:rsidP="00BA79A1">
      <w:pPr>
        <w:jc w:val="both"/>
        <w:rPr>
          <w:rFonts w:ascii="Century Gothic" w:hAnsi="Century Gothic"/>
          <w:sz w:val="36"/>
          <w:szCs w:val="36"/>
        </w:rPr>
      </w:pPr>
    </w:p>
    <w:p w14:paraId="2EFFE006" w14:textId="24868523" w:rsidR="00BA79A1" w:rsidRPr="008D5620" w:rsidRDefault="00BA79A1" w:rsidP="00BA79A1">
      <w:pPr>
        <w:jc w:val="both"/>
        <w:rPr>
          <w:rFonts w:ascii="Century Gothic" w:hAnsi="Century Gothic" w:cstheme="minorHAnsi"/>
          <w:color w:val="FF0000"/>
        </w:rPr>
      </w:pPr>
      <w:r w:rsidRPr="008D5620">
        <w:rPr>
          <w:rFonts w:ascii="Century Gothic" w:hAnsi="Century Gothic" w:cstheme="minorHAnsi"/>
          <w:color w:val="FF0000"/>
        </w:rPr>
        <w:t>UPIT GOSPODARSKOG SUBJEKTA  BROJ 1.</w:t>
      </w:r>
    </w:p>
    <w:p w14:paraId="363285C1" w14:textId="418B7F68" w:rsidR="008D5620" w:rsidRPr="008D5620" w:rsidRDefault="008D5620" w:rsidP="008D5620">
      <w:pPr>
        <w:rPr>
          <w:rFonts w:ascii="Century Gothic" w:hAnsi="Century Gothic"/>
          <w:sz w:val="22"/>
          <w:szCs w:val="22"/>
        </w:rPr>
      </w:pPr>
      <w:r w:rsidRPr="008D5620">
        <w:rPr>
          <w:rFonts w:ascii="Century Gothic" w:hAnsi="Century Gothic"/>
        </w:rPr>
        <w:t>Molim vas možete li nam odgovoriti tumači li se točka 3.2 sukladno načelima Zakona o javnoj nabavi odnosno sukladno stavku 5 i 6 članka 268 na sljedeći način:</w:t>
      </w:r>
    </w:p>
    <w:p w14:paraId="255EF5FF" w14:textId="77777777" w:rsidR="008D5620" w:rsidRPr="008D5620" w:rsidRDefault="008D5620" w:rsidP="008D5620">
      <w:pPr>
        <w:rPr>
          <w:rFonts w:ascii="Century Gothic" w:hAnsi="Century Gothic"/>
          <w:sz w:val="22"/>
          <w:szCs w:val="22"/>
        </w:rPr>
      </w:pPr>
      <w:r w:rsidRPr="008D5620">
        <w:rPr>
          <w:rFonts w:ascii="Century Gothic" w:hAnsi="Century Gothic"/>
          <w:sz w:val="22"/>
          <w:szCs w:val="22"/>
        </w:rPr>
        <w:t>-</w:t>
      </w:r>
      <w:r w:rsidRPr="008D5620">
        <w:rPr>
          <w:rFonts w:ascii="Century Gothic" w:hAnsi="Century Gothic"/>
        </w:rPr>
        <w:t>Smatra se da je uvjet tehničke i stručne sposobnosti gospodarskog subjekta iz stavka 1. točaka 1., 2. ili 3. ovoga članka vezan uz predmet nabave ako su radovi, roba ili usluge isti ili slični predmetu nabave, odnosno grupi predmeta nabave ako je predmet podijeljen na grupe.</w:t>
      </w:r>
    </w:p>
    <w:p w14:paraId="78CA7418" w14:textId="77777777" w:rsidR="008D5620" w:rsidRDefault="008D5620" w:rsidP="008D5620">
      <w:pPr>
        <w:rPr>
          <w:rFonts w:ascii="Century Gothic" w:hAnsi="Century Gothic"/>
          <w:sz w:val="22"/>
          <w:szCs w:val="22"/>
        </w:rPr>
      </w:pPr>
      <w:r w:rsidRPr="008D5620">
        <w:rPr>
          <w:rFonts w:ascii="Century Gothic" w:hAnsi="Century Gothic"/>
        </w:rPr>
        <w:t> </w:t>
      </w:r>
      <w:r w:rsidRPr="008D5620">
        <w:rPr>
          <w:rFonts w:ascii="Century Gothic" w:hAnsi="Century Gothic"/>
        </w:rPr>
        <w:t>-</w:t>
      </w:r>
      <w:r w:rsidRPr="008D5620">
        <w:rPr>
          <w:rFonts w:ascii="Century Gothic" w:hAnsi="Century Gothic"/>
        </w:rPr>
        <w:t xml:space="preserve"> Smatra se da je uvjet tehničke i stručne sposobnosti gospodarskog subjekta iz stavka 1. točaka 1., 2. ili 3. ovoga članka razmjeran predmetu nabave odnosno grupi predmeta nabave ako se traži dokaz o izvođenju radova, isporuci robe ili pružanju usluga čija pojedinačna vrijednost nije viša od procijenjene vrijednosti nabave, odnosno grupe predmeta nabave ako je predmet podijeljen na grupe, s time da javni naručitelj može odrediti i blaže uvjete.</w:t>
      </w:r>
    </w:p>
    <w:p w14:paraId="0B1963EC" w14:textId="52278C5F" w:rsidR="008D5620" w:rsidRPr="008D5620" w:rsidRDefault="008D5620" w:rsidP="008D5620">
      <w:pPr>
        <w:rPr>
          <w:rFonts w:ascii="Century Gothic" w:hAnsi="Century Gothic"/>
          <w:sz w:val="22"/>
          <w:szCs w:val="22"/>
        </w:rPr>
      </w:pPr>
      <w:r>
        <w:rPr>
          <w:rFonts w:ascii="Century Gothic" w:hAnsi="Century Gothic"/>
          <w:sz w:val="22"/>
          <w:szCs w:val="22"/>
        </w:rPr>
        <w:t>-</w:t>
      </w:r>
      <w:r w:rsidRPr="008D5620">
        <w:rPr>
          <w:rFonts w:ascii="Century Gothic" w:hAnsi="Century Gothic"/>
        </w:rPr>
        <w:t xml:space="preserve">  Slijedom čega se popisom uredno izvršenih usluga u ovoj (2022.) godini ili tijekom tri godine koje prethode ovoj 2022. godini, minimalno u visini procijenjene vrijednosti nabave (bez PDV-a) dokazuje s najviše tri dokaza koji su kumulativno u visini 190.000 kn bez PDV-a odnosno u visini </w:t>
      </w:r>
      <w:r>
        <w:rPr>
          <w:rFonts w:ascii="Century Gothic" w:hAnsi="Century Gothic"/>
          <w:sz w:val="22"/>
          <w:szCs w:val="22"/>
        </w:rPr>
        <w:t xml:space="preserve"> </w:t>
      </w:r>
      <w:r w:rsidRPr="008D5620">
        <w:rPr>
          <w:rFonts w:ascii="Century Gothic" w:hAnsi="Century Gothic"/>
        </w:rPr>
        <w:t> procijenjene vrijednosti nabave.</w:t>
      </w:r>
    </w:p>
    <w:p w14:paraId="155B3972" w14:textId="77777777" w:rsidR="00DE1FED" w:rsidRDefault="00DE1FED" w:rsidP="008D5620">
      <w:pPr>
        <w:pStyle w:val="Default"/>
        <w:rPr>
          <w:rFonts w:ascii="Century Gothic" w:hAnsi="Century Gothic"/>
          <w:color w:val="FF0000"/>
        </w:rPr>
      </w:pPr>
    </w:p>
    <w:p w14:paraId="681B0C2E" w14:textId="56D06FBB" w:rsidR="008D5620" w:rsidRPr="008D5620" w:rsidRDefault="008D5620" w:rsidP="008D5620">
      <w:pPr>
        <w:pStyle w:val="Default"/>
        <w:rPr>
          <w:rFonts w:ascii="Century Gothic" w:hAnsi="Century Gothic"/>
          <w:color w:val="FF0000"/>
        </w:rPr>
      </w:pPr>
      <w:r w:rsidRPr="008D5620">
        <w:rPr>
          <w:rFonts w:ascii="Century Gothic" w:hAnsi="Century Gothic"/>
          <w:color w:val="FF0000"/>
        </w:rPr>
        <w:t>ODGOVOR NARUČITELJA:</w:t>
      </w:r>
    </w:p>
    <w:p w14:paraId="06047F80" w14:textId="4078810D" w:rsidR="00DE1FED" w:rsidRDefault="00AF4CAF" w:rsidP="00DE1FED">
      <w:pPr>
        <w:jc w:val="both"/>
        <w:rPr>
          <w:rFonts w:ascii="Century Gothic" w:hAnsi="Century Gothic"/>
        </w:rPr>
      </w:pPr>
      <w:r>
        <w:rPr>
          <w:rFonts w:ascii="Century Gothic" w:hAnsi="Century Gothic"/>
        </w:rPr>
        <w:t>K</w:t>
      </w:r>
      <w:r w:rsidR="00E82A4F">
        <w:rPr>
          <w:rFonts w:ascii="Century Gothic" w:hAnsi="Century Gothic"/>
        </w:rPr>
        <w:t xml:space="preserve">ako bi zainteresirani gospodarski subjekti dostavili pravilnu i prihvatljivu ponudu,  </w:t>
      </w:r>
      <w:r w:rsidR="008D5620">
        <w:rPr>
          <w:rFonts w:ascii="Century Gothic" w:hAnsi="Century Gothic"/>
        </w:rPr>
        <w:t>Naručitelj vrši ispravak</w:t>
      </w:r>
      <w:r w:rsidR="00DE1FED">
        <w:rPr>
          <w:rFonts w:ascii="Century Gothic" w:hAnsi="Century Gothic"/>
        </w:rPr>
        <w:t xml:space="preserve"> DON </w:t>
      </w:r>
      <w:r w:rsidR="008D5620">
        <w:rPr>
          <w:rFonts w:ascii="Century Gothic" w:hAnsi="Century Gothic"/>
        </w:rPr>
        <w:t xml:space="preserve"> na način da </w:t>
      </w:r>
      <w:r w:rsidR="00DE1FED">
        <w:rPr>
          <w:rFonts w:ascii="Century Gothic" w:hAnsi="Century Gothic"/>
        </w:rPr>
        <w:t xml:space="preserve">mijenja </w:t>
      </w:r>
      <w:r w:rsidR="008D5620">
        <w:rPr>
          <w:rFonts w:ascii="Century Gothic" w:hAnsi="Century Gothic"/>
        </w:rPr>
        <w:t>točk</w:t>
      </w:r>
      <w:r w:rsidR="00DE1FED">
        <w:rPr>
          <w:rFonts w:ascii="Century Gothic" w:hAnsi="Century Gothic"/>
        </w:rPr>
        <w:t>u</w:t>
      </w:r>
      <w:r w:rsidR="008D5620">
        <w:rPr>
          <w:rFonts w:ascii="Century Gothic" w:hAnsi="Century Gothic"/>
        </w:rPr>
        <w:t xml:space="preserve"> 3.3. </w:t>
      </w:r>
      <w:r w:rsidR="006943E4">
        <w:rPr>
          <w:rFonts w:ascii="Century Gothic" w:hAnsi="Century Gothic"/>
        </w:rPr>
        <w:t xml:space="preserve">koja sada </w:t>
      </w:r>
      <w:r w:rsidR="008D5620">
        <w:rPr>
          <w:rFonts w:ascii="Century Gothic" w:hAnsi="Century Gothic"/>
        </w:rPr>
        <w:t xml:space="preserve">glasi </w:t>
      </w:r>
      <w:r w:rsidR="006943E4">
        <w:rPr>
          <w:rFonts w:ascii="Century Gothic" w:hAnsi="Century Gothic"/>
        </w:rPr>
        <w:t>:</w:t>
      </w:r>
      <w:r w:rsidR="00DE1FED">
        <w:rPr>
          <w:rFonts w:ascii="Century Gothic" w:hAnsi="Century Gothic"/>
        </w:rPr>
        <w:t xml:space="preserve">  </w:t>
      </w:r>
    </w:p>
    <w:p w14:paraId="36AC1DB7" w14:textId="77777777" w:rsidR="006943E4" w:rsidRDefault="006943E4" w:rsidP="00DE1FED">
      <w:pPr>
        <w:jc w:val="both"/>
        <w:rPr>
          <w:rFonts w:ascii="Century Gothic" w:hAnsi="Century Gothic"/>
        </w:rPr>
      </w:pPr>
    </w:p>
    <w:p w14:paraId="2B830761" w14:textId="7D321960" w:rsidR="008D5620" w:rsidRDefault="008D5620" w:rsidP="00DE1FED">
      <w:pPr>
        <w:jc w:val="both"/>
        <w:rPr>
          <w:rFonts w:ascii="Century Gothic" w:hAnsi="Century Gothic"/>
        </w:rPr>
      </w:pPr>
      <w:r>
        <w:rPr>
          <w:rFonts w:ascii="Century Gothic" w:hAnsi="Century Gothic"/>
        </w:rPr>
        <w:t xml:space="preserve">Ponuditelj je sposoban ako dostavi </w:t>
      </w:r>
      <w:r w:rsidR="00DE1FED">
        <w:rPr>
          <w:rFonts w:ascii="Century Gothic" w:hAnsi="Century Gothic"/>
        </w:rPr>
        <w:t>najmanje</w:t>
      </w:r>
      <w:r>
        <w:rPr>
          <w:rFonts w:ascii="Century Gothic" w:hAnsi="Century Gothic"/>
        </w:rPr>
        <w:t xml:space="preserve"> </w:t>
      </w:r>
      <w:r w:rsidRPr="006943E4">
        <w:rPr>
          <w:rFonts w:ascii="Century Gothic" w:hAnsi="Century Gothic"/>
          <w:u w:val="single"/>
        </w:rPr>
        <w:t xml:space="preserve">jedan dokaz </w:t>
      </w:r>
      <w:r w:rsidR="00DE1FED">
        <w:rPr>
          <w:rFonts w:ascii="Century Gothic" w:hAnsi="Century Gothic"/>
        </w:rPr>
        <w:t xml:space="preserve">, potvrdu o izradi projekta </w:t>
      </w:r>
      <w:r>
        <w:rPr>
          <w:rFonts w:ascii="Century Gothic" w:hAnsi="Century Gothic"/>
        </w:rPr>
        <w:t xml:space="preserve">u </w:t>
      </w:r>
      <w:r w:rsidR="00DE1FED">
        <w:rPr>
          <w:rFonts w:ascii="Century Gothic" w:hAnsi="Century Gothic"/>
        </w:rPr>
        <w:t xml:space="preserve">visini procijenjene vrijednosti ove  nabave, a koji projekt se sadržajno odnosi na turističke, atrakcijske , sportske projekte. </w:t>
      </w:r>
    </w:p>
    <w:p w14:paraId="234E9DEE" w14:textId="0FAE714D" w:rsidR="00E82A4F" w:rsidRPr="008D5620" w:rsidRDefault="00E82A4F" w:rsidP="00E82A4F">
      <w:pPr>
        <w:jc w:val="both"/>
        <w:rPr>
          <w:rFonts w:ascii="Century Gothic" w:hAnsi="Century Gothic" w:cstheme="minorHAnsi"/>
          <w:color w:val="FF0000"/>
        </w:rPr>
      </w:pPr>
      <w:r w:rsidRPr="008D5620">
        <w:rPr>
          <w:rFonts w:ascii="Century Gothic" w:hAnsi="Century Gothic" w:cstheme="minorHAnsi"/>
          <w:color w:val="FF0000"/>
        </w:rPr>
        <w:t xml:space="preserve">UPIT GOSPODARSKOG SUBJEKTA  BROJ </w:t>
      </w:r>
      <w:r>
        <w:rPr>
          <w:rFonts w:ascii="Century Gothic" w:hAnsi="Century Gothic" w:cstheme="minorHAnsi"/>
          <w:color w:val="FF0000"/>
        </w:rPr>
        <w:t>2</w:t>
      </w:r>
      <w:r w:rsidRPr="008D5620">
        <w:rPr>
          <w:rFonts w:ascii="Century Gothic" w:hAnsi="Century Gothic" w:cstheme="minorHAnsi"/>
          <w:color w:val="FF0000"/>
        </w:rPr>
        <w:t>.</w:t>
      </w:r>
    </w:p>
    <w:p w14:paraId="3DA1AC95" w14:textId="03FCC25C" w:rsidR="00DE1FED" w:rsidRDefault="00DE1FED" w:rsidP="008D5620">
      <w:pPr>
        <w:rPr>
          <w:rFonts w:ascii="Century Gothic" w:hAnsi="Century Gothic"/>
        </w:rPr>
      </w:pPr>
    </w:p>
    <w:p w14:paraId="70AF2A6F" w14:textId="77777777" w:rsidR="008D5620" w:rsidRPr="00E82A4F" w:rsidRDefault="008D5620" w:rsidP="00E82A4F">
      <w:pPr>
        <w:rPr>
          <w:rFonts w:ascii="Century Gothic" w:hAnsi="Century Gothic"/>
        </w:rPr>
      </w:pPr>
      <w:r w:rsidRPr="00E82A4F">
        <w:rPr>
          <w:rFonts w:ascii="Century Gothic" w:hAnsi="Century Gothic"/>
        </w:rPr>
        <w:t>Natječajna dokumentacija u točki 3.2. nadalje kaže „Ponuditelj je sposoban ako dostavi  najmanje tri dokaza, potvrde o izradi  projekta u visini procijenjene vrijednosti ove nabave  a koji projekti se sadržajno odnose na turističke, atrakcijske, sportske i sl. sadržaje</w:t>
      </w:r>
      <w:r w:rsidRPr="00F35348">
        <w:rPr>
          <w:rFonts w:ascii="Century Gothic" w:hAnsi="Century Gothic"/>
          <w:u w:val="single"/>
        </w:rPr>
        <w:t>“. Zanima me što se u ovom smislu smatra dokazom, odnosno potvrdom. Može li to biti kopija predmetnog ugovora o uslugama sa svim njegovim dijelovima koji dokazuju traženo?</w:t>
      </w:r>
    </w:p>
    <w:p w14:paraId="0AFBC97B" w14:textId="77777777" w:rsidR="008D5620" w:rsidRPr="008D5620" w:rsidRDefault="008D5620" w:rsidP="008D5620">
      <w:pPr>
        <w:rPr>
          <w:rFonts w:ascii="Century Gothic" w:eastAsiaTheme="minorHAnsi" w:hAnsi="Century Gothic"/>
        </w:rPr>
      </w:pPr>
    </w:p>
    <w:p w14:paraId="43D42A73" w14:textId="77777777" w:rsidR="00F35348" w:rsidRPr="008D5620" w:rsidRDefault="00F35348" w:rsidP="00F35348">
      <w:pPr>
        <w:pStyle w:val="Default"/>
        <w:rPr>
          <w:rFonts w:ascii="Century Gothic" w:hAnsi="Century Gothic"/>
          <w:color w:val="FF0000"/>
        </w:rPr>
      </w:pPr>
      <w:r w:rsidRPr="008D5620">
        <w:rPr>
          <w:rFonts w:ascii="Century Gothic" w:hAnsi="Century Gothic"/>
          <w:color w:val="FF0000"/>
        </w:rPr>
        <w:t>ODGOVOR NARUČITELJA:</w:t>
      </w:r>
    </w:p>
    <w:p w14:paraId="2CEF22A6" w14:textId="242361F6" w:rsidR="008D5620" w:rsidRPr="00F35348" w:rsidRDefault="00F35348" w:rsidP="008D5620">
      <w:pPr>
        <w:rPr>
          <w:rFonts w:ascii="Century Gothic" w:hAnsi="Century Gothic"/>
        </w:rPr>
      </w:pPr>
      <w:r w:rsidRPr="00F35348">
        <w:rPr>
          <w:rFonts w:ascii="Century Gothic" w:hAnsi="Century Gothic"/>
        </w:rPr>
        <w:t xml:space="preserve">Naručitelj smatra da to može biti i preslika Ugovora </w:t>
      </w:r>
      <w:r>
        <w:rPr>
          <w:rFonts w:ascii="Century Gothic" w:hAnsi="Century Gothic"/>
        </w:rPr>
        <w:t>koji svojim sadržajem dokazuje traženo.</w:t>
      </w:r>
    </w:p>
    <w:p w14:paraId="6D111364" w14:textId="77777777" w:rsidR="008D5620" w:rsidRPr="00F35348" w:rsidRDefault="008D5620" w:rsidP="008D5620">
      <w:pPr>
        <w:rPr>
          <w:rFonts w:ascii="Century Gothic" w:hAnsi="Century Gothic"/>
        </w:rPr>
      </w:pPr>
    </w:p>
    <w:p w14:paraId="4321E268" w14:textId="77777777" w:rsidR="008D5620" w:rsidRPr="00F35348" w:rsidRDefault="008D5620" w:rsidP="008D5620">
      <w:pPr>
        <w:jc w:val="both"/>
        <w:rPr>
          <w:rFonts w:ascii="Century Gothic" w:hAnsi="Century Gothic" w:cstheme="minorHAnsi"/>
          <w:color w:val="FF0000"/>
        </w:rPr>
      </w:pPr>
    </w:p>
    <w:p w14:paraId="32648128" w14:textId="2BE13179" w:rsidR="008D5620" w:rsidRPr="000746A6" w:rsidRDefault="008D5620" w:rsidP="000746A6">
      <w:pPr>
        <w:jc w:val="both"/>
        <w:rPr>
          <w:rFonts w:ascii="Century Gothic" w:hAnsi="Century Gothic" w:cstheme="minorHAnsi"/>
          <w:color w:val="FF0000"/>
        </w:rPr>
      </w:pPr>
      <w:r w:rsidRPr="00F35348">
        <w:rPr>
          <w:rFonts w:ascii="Century Gothic" w:hAnsi="Century Gothic" w:cstheme="minorHAnsi"/>
          <w:color w:val="FF0000"/>
        </w:rPr>
        <w:t xml:space="preserve">UPIT GOSPODARSKOG SUBJEKTA  BROJ </w:t>
      </w:r>
      <w:r w:rsidR="00F35348" w:rsidRPr="00F35348">
        <w:rPr>
          <w:rFonts w:ascii="Century Gothic" w:hAnsi="Century Gothic" w:cstheme="minorHAnsi"/>
          <w:color w:val="FF0000"/>
        </w:rPr>
        <w:t>3</w:t>
      </w:r>
      <w:r w:rsidRPr="00F35348">
        <w:rPr>
          <w:rFonts w:ascii="Century Gothic" w:hAnsi="Century Gothic" w:cstheme="minorHAnsi"/>
          <w:color w:val="FF0000"/>
        </w:rPr>
        <w:t>.</w:t>
      </w:r>
    </w:p>
    <w:p w14:paraId="4CFD02A8" w14:textId="77777777" w:rsidR="00F35348" w:rsidRPr="000746A6" w:rsidRDefault="00F35348" w:rsidP="00F35348">
      <w:pPr>
        <w:rPr>
          <w:rFonts w:ascii="Century Gothic" w:hAnsi="Century Gothic"/>
        </w:rPr>
      </w:pPr>
      <w:r w:rsidRPr="000746A6">
        <w:rPr>
          <w:rFonts w:ascii="Century Gothic" w:hAnsi="Century Gothic"/>
        </w:rPr>
        <w:t xml:space="preserve">Imamo Potvrdu o nepostojanju duga od 28. ožujka 2022. </w:t>
      </w:r>
    </w:p>
    <w:p w14:paraId="215BC31F" w14:textId="77777777" w:rsidR="00F35348" w:rsidRPr="000746A6" w:rsidRDefault="00F35348" w:rsidP="00F35348">
      <w:pPr>
        <w:rPr>
          <w:rFonts w:ascii="Century Gothic" w:hAnsi="Century Gothic"/>
        </w:rPr>
      </w:pPr>
      <w:r w:rsidRPr="000746A6">
        <w:rPr>
          <w:rFonts w:ascii="Century Gothic" w:hAnsi="Century Gothic"/>
        </w:rPr>
        <w:t>U pozivu piše:</w:t>
      </w:r>
    </w:p>
    <w:p w14:paraId="71E507AE" w14:textId="4E4E9077" w:rsidR="00F35348" w:rsidRPr="000746A6" w:rsidRDefault="00F35348" w:rsidP="00F35348">
      <w:pPr>
        <w:pStyle w:val="StandardWeb"/>
        <w:spacing w:before="0" w:beforeAutospacing="0" w:after="0" w:afterAutospacing="0"/>
        <w:rPr>
          <w:rFonts w:ascii="Century Gothic" w:hAnsi="Century Gothic" w:cs="Calibri"/>
          <w:color w:val="3B3838"/>
        </w:rPr>
      </w:pPr>
      <w:r w:rsidRPr="000746A6">
        <w:rPr>
          <w:rFonts w:ascii="Century Gothic" w:hAnsi="Century Gothic" w:cs="Calibri"/>
          <w:color w:val="3B3838"/>
        </w:rPr>
        <w:lastRenderedPageBreak/>
        <w:t>„Potvrda ili Izjava ne smiju biti stariji od 30 dana računajući od dana objave ovog Poziva na službenoj internetskoj stranici Naručitelja.“</w:t>
      </w:r>
    </w:p>
    <w:p w14:paraId="7A649E09" w14:textId="77777777" w:rsidR="00F35348" w:rsidRPr="000746A6" w:rsidRDefault="00F35348" w:rsidP="00F35348">
      <w:pPr>
        <w:pStyle w:val="StandardWeb"/>
        <w:spacing w:before="0" w:beforeAutospacing="0" w:after="0" w:afterAutospacing="0"/>
        <w:rPr>
          <w:rFonts w:ascii="Century Gothic" w:hAnsi="Century Gothic" w:cs="Calibri"/>
        </w:rPr>
      </w:pPr>
      <w:r w:rsidRPr="000746A6">
        <w:rPr>
          <w:rFonts w:ascii="Century Gothic" w:hAnsi="Century Gothic" w:cs="Calibri"/>
        </w:rPr>
        <w:t>Kako je Poziv objavljen 22. travnja, razumjeli smo da su ti dokumenti prihvatljivi?</w:t>
      </w:r>
    </w:p>
    <w:p w14:paraId="452C1B44" w14:textId="77777777" w:rsidR="000746A6" w:rsidRDefault="000746A6" w:rsidP="000746A6">
      <w:pPr>
        <w:jc w:val="both"/>
        <w:rPr>
          <w:rFonts w:ascii="Century Gothic" w:hAnsi="Century Gothic" w:cstheme="minorHAnsi"/>
          <w:color w:val="FF0000"/>
        </w:rPr>
      </w:pPr>
    </w:p>
    <w:p w14:paraId="4AC18AC6" w14:textId="5CAF1E59" w:rsidR="00F35348" w:rsidRPr="000746A6" w:rsidRDefault="00F35348" w:rsidP="000746A6">
      <w:pPr>
        <w:jc w:val="both"/>
        <w:rPr>
          <w:rFonts w:ascii="Century Gothic" w:hAnsi="Century Gothic" w:cstheme="minorHAnsi"/>
          <w:color w:val="FF0000"/>
        </w:rPr>
      </w:pPr>
      <w:r w:rsidRPr="00F35348">
        <w:rPr>
          <w:rFonts w:ascii="Century Gothic" w:hAnsi="Century Gothic" w:cstheme="minorHAnsi"/>
          <w:color w:val="FF0000"/>
        </w:rPr>
        <w:t>ODGOVOR NARUČITELJA:</w:t>
      </w:r>
    </w:p>
    <w:p w14:paraId="29AA982C" w14:textId="6E876EB6" w:rsidR="00F35348" w:rsidRPr="00F35348" w:rsidRDefault="00F35348" w:rsidP="00F35348">
      <w:pPr>
        <w:rPr>
          <w:rFonts w:ascii="Century Gothic" w:hAnsi="Century Gothic"/>
          <w:sz w:val="22"/>
          <w:szCs w:val="22"/>
        </w:rPr>
      </w:pPr>
      <w:r w:rsidRPr="00F35348">
        <w:rPr>
          <w:rFonts w:ascii="Century Gothic" w:hAnsi="Century Gothic"/>
        </w:rPr>
        <w:t xml:space="preserve">Sukladno vašem upitu , a u svezi  točke 3.3. , starosti Potvrde ili Izjave </w:t>
      </w:r>
      <w:r w:rsidR="000746A6">
        <w:rPr>
          <w:rFonts w:ascii="Century Gothic" w:hAnsi="Century Gothic"/>
        </w:rPr>
        <w:t>,</w:t>
      </w:r>
      <w:r>
        <w:rPr>
          <w:rFonts w:ascii="Century Gothic" w:hAnsi="Century Gothic"/>
        </w:rPr>
        <w:t xml:space="preserve"> smatra se da je  </w:t>
      </w:r>
      <w:r w:rsidRPr="00F35348">
        <w:rPr>
          <w:rFonts w:ascii="Century Gothic" w:hAnsi="Century Gothic"/>
        </w:rPr>
        <w:t>Potvrda izdana  vašoj tvrtki dana 28.03.2022. važeć</w:t>
      </w:r>
      <w:r>
        <w:rPr>
          <w:rFonts w:ascii="Century Gothic" w:hAnsi="Century Gothic"/>
        </w:rPr>
        <w:t>a</w:t>
      </w:r>
      <w:r w:rsidRPr="00F35348">
        <w:rPr>
          <w:rFonts w:ascii="Century Gothic" w:hAnsi="Century Gothic"/>
        </w:rPr>
        <w:t>.</w:t>
      </w:r>
    </w:p>
    <w:p w14:paraId="109CAA93" w14:textId="6A1E4CE0" w:rsidR="00F35348" w:rsidRPr="00F35348" w:rsidRDefault="00F35348" w:rsidP="00F35348">
      <w:pPr>
        <w:rPr>
          <w:rFonts w:ascii="Century Gothic" w:hAnsi="Century Gothic"/>
        </w:rPr>
      </w:pPr>
    </w:p>
    <w:p w14:paraId="3E04C7E3" w14:textId="2FEAB722" w:rsidR="008D5620" w:rsidRDefault="000746A6" w:rsidP="000746A6">
      <w:pPr>
        <w:jc w:val="both"/>
        <w:rPr>
          <w:rFonts w:ascii="Century Gothic" w:hAnsi="Century Gothic" w:cstheme="minorHAnsi"/>
        </w:rPr>
      </w:pPr>
      <w:r>
        <w:rPr>
          <w:rFonts w:ascii="Century Gothic" w:hAnsi="Century Gothic" w:cstheme="minorHAnsi"/>
        </w:rPr>
        <w:t xml:space="preserve">Ujedno Naručitelj ispravlja  točku 6. DON ,Kriterij za odabir najpovoljnije ponude, </w:t>
      </w:r>
      <w:r w:rsidR="00E856B1">
        <w:rPr>
          <w:rFonts w:ascii="Century Gothic" w:hAnsi="Century Gothic" w:cstheme="minorHAnsi"/>
        </w:rPr>
        <w:t>na način da sada isto glasi:</w:t>
      </w:r>
    </w:p>
    <w:p w14:paraId="2EFFE471" w14:textId="77777777" w:rsidR="00E856B1" w:rsidRDefault="000746A6" w:rsidP="000746A6">
      <w:pPr>
        <w:jc w:val="both"/>
        <w:rPr>
          <w:rFonts w:ascii="Century Gothic" w:hAnsi="Century Gothic" w:cstheme="minorHAnsi"/>
        </w:rPr>
      </w:pPr>
      <w:r>
        <w:rPr>
          <w:rFonts w:ascii="Century Gothic" w:hAnsi="Century Gothic" w:cstheme="minorHAnsi"/>
        </w:rPr>
        <w:t>Kriterij za odabir je ekonomski najpovoljnija ponuda  koj</w:t>
      </w:r>
      <w:r w:rsidR="00E856B1">
        <w:rPr>
          <w:rFonts w:ascii="Century Gothic" w:hAnsi="Century Gothic" w:cstheme="minorHAnsi"/>
        </w:rPr>
        <w:t xml:space="preserve">a ponuda je sukladna </w:t>
      </w:r>
      <w:r>
        <w:rPr>
          <w:rFonts w:ascii="Century Gothic" w:hAnsi="Century Gothic" w:cstheme="minorHAnsi"/>
        </w:rPr>
        <w:t xml:space="preserve"> uvjetima iz poziva za dostavu ponuda</w:t>
      </w:r>
      <w:r w:rsidR="00E856B1">
        <w:rPr>
          <w:rFonts w:ascii="Century Gothic" w:hAnsi="Century Gothic" w:cstheme="minorHAnsi"/>
        </w:rPr>
        <w:t>.</w:t>
      </w:r>
    </w:p>
    <w:p w14:paraId="50067CB1" w14:textId="1EEE5D52" w:rsidR="000746A6" w:rsidRDefault="00E856B1" w:rsidP="000746A6">
      <w:pPr>
        <w:jc w:val="both"/>
        <w:rPr>
          <w:rFonts w:ascii="Century Gothic" w:hAnsi="Century Gothic" w:cstheme="minorHAnsi"/>
        </w:rPr>
      </w:pPr>
      <w:r>
        <w:rPr>
          <w:rFonts w:ascii="Century Gothic" w:hAnsi="Century Gothic" w:cstheme="minorHAnsi"/>
        </w:rPr>
        <w:t>Naručitelj je razradio kriterije za odabir točkom 6.1. DON , to stoga isto treba biti naznačeno i to</w:t>
      </w:r>
      <w:r w:rsidR="00AF4CAF">
        <w:rPr>
          <w:rFonts w:ascii="Century Gothic" w:hAnsi="Century Gothic" w:cstheme="minorHAnsi"/>
        </w:rPr>
        <w:t>č</w:t>
      </w:r>
      <w:r>
        <w:rPr>
          <w:rFonts w:ascii="Century Gothic" w:hAnsi="Century Gothic" w:cstheme="minorHAnsi"/>
        </w:rPr>
        <w:t>kom 6.</w:t>
      </w:r>
      <w:r w:rsidR="00AF4CAF">
        <w:rPr>
          <w:rFonts w:ascii="Century Gothic" w:hAnsi="Century Gothic" w:cstheme="minorHAnsi"/>
        </w:rPr>
        <w:t>DON.</w:t>
      </w:r>
      <w:r>
        <w:rPr>
          <w:rFonts w:ascii="Century Gothic" w:hAnsi="Century Gothic" w:cstheme="minorHAnsi"/>
        </w:rPr>
        <w:t xml:space="preserve"> </w:t>
      </w:r>
      <w:r w:rsidR="000746A6">
        <w:rPr>
          <w:rFonts w:ascii="Century Gothic" w:hAnsi="Century Gothic" w:cstheme="minorHAnsi"/>
        </w:rPr>
        <w:t xml:space="preserve"> </w:t>
      </w:r>
    </w:p>
    <w:p w14:paraId="00D8E8DF" w14:textId="77777777" w:rsidR="000746A6" w:rsidRPr="00F35348" w:rsidRDefault="000746A6" w:rsidP="000746A6">
      <w:pPr>
        <w:jc w:val="both"/>
        <w:rPr>
          <w:rFonts w:ascii="Century Gothic" w:hAnsi="Century Gothic" w:cstheme="minorHAnsi"/>
        </w:rPr>
      </w:pPr>
    </w:p>
    <w:p w14:paraId="0583FD0D" w14:textId="77777777" w:rsidR="000746A6" w:rsidRDefault="000746A6" w:rsidP="008D5620">
      <w:pPr>
        <w:ind w:left="3540" w:firstLine="708"/>
        <w:rPr>
          <w:rFonts w:ascii="Century Gothic" w:hAnsi="Century Gothic" w:cstheme="minorHAnsi"/>
        </w:rPr>
      </w:pPr>
    </w:p>
    <w:p w14:paraId="58751659" w14:textId="5D28A5DA" w:rsidR="008D5620" w:rsidRPr="00F35348" w:rsidRDefault="000746A6" w:rsidP="008D5620">
      <w:pPr>
        <w:ind w:left="3540" w:firstLine="708"/>
        <w:rPr>
          <w:rFonts w:ascii="Century Gothic" w:hAnsi="Century Gothic"/>
        </w:rPr>
      </w:pPr>
      <w:r>
        <w:rPr>
          <w:rFonts w:ascii="Century Gothic" w:hAnsi="Century Gothic" w:cstheme="minorHAnsi"/>
        </w:rPr>
        <w:t xml:space="preserve"> </w:t>
      </w:r>
      <w:r w:rsidR="00F35348">
        <w:rPr>
          <w:rFonts w:ascii="Century Gothic" w:hAnsi="Century Gothic" w:cstheme="minorHAnsi"/>
        </w:rPr>
        <w:t xml:space="preserve">Ovlašteni predstavnici </w:t>
      </w:r>
      <w:r w:rsidR="008D5620" w:rsidRPr="00F35348">
        <w:rPr>
          <w:rFonts w:ascii="Century Gothic" w:hAnsi="Century Gothic" w:cstheme="minorHAnsi"/>
        </w:rPr>
        <w:t xml:space="preserve"> za  provedbu  </w:t>
      </w:r>
      <w:r>
        <w:rPr>
          <w:rFonts w:ascii="Century Gothic" w:hAnsi="Century Gothic" w:cstheme="minorHAnsi"/>
        </w:rPr>
        <w:t xml:space="preserve">       </w:t>
      </w:r>
      <w:r w:rsidR="008D5620" w:rsidRPr="00F35348">
        <w:rPr>
          <w:rFonts w:ascii="Century Gothic" w:hAnsi="Century Gothic" w:cstheme="minorHAnsi"/>
        </w:rPr>
        <w:tab/>
      </w:r>
      <w:r w:rsidR="008D5620" w:rsidRPr="00F35348">
        <w:rPr>
          <w:rFonts w:ascii="Century Gothic" w:hAnsi="Century Gothic" w:cstheme="minorHAnsi"/>
        </w:rPr>
        <w:tab/>
      </w:r>
      <w:r>
        <w:rPr>
          <w:rFonts w:ascii="Century Gothic" w:hAnsi="Century Gothic" w:cstheme="minorHAnsi"/>
        </w:rPr>
        <w:t xml:space="preserve">        postupka </w:t>
      </w:r>
      <w:r w:rsidR="008D5620" w:rsidRPr="00F35348">
        <w:rPr>
          <w:rFonts w:ascii="Century Gothic" w:hAnsi="Century Gothic" w:cstheme="minorHAnsi"/>
        </w:rPr>
        <w:t xml:space="preserve">  nabave </w:t>
      </w:r>
      <w:r w:rsidR="008D5620" w:rsidRPr="00F35348">
        <w:rPr>
          <w:rFonts w:ascii="Century Gothic" w:hAnsi="Century Gothic" w:cstheme="minorHAnsi"/>
        </w:rPr>
        <w:tab/>
      </w:r>
      <w:r w:rsidR="008D5620" w:rsidRPr="00F35348">
        <w:rPr>
          <w:rFonts w:ascii="Century Gothic" w:hAnsi="Century Gothic" w:cstheme="minorHAnsi"/>
        </w:rPr>
        <w:tab/>
      </w:r>
    </w:p>
    <w:p w14:paraId="67ED3BD5" w14:textId="77777777" w:rsidR="00BA79A1" w:rsidRPr="00F35348" w:rsidRDefault="00BA79A1" w:rsidP="00BA79A1">
      <w:pPr>
        <w:jc w:val="both"/>
        <w:rPr>
          <w:rFonts w:ascii="Century Gothic" w:hAnsi="Century Gothic" w:cstheme="minorHAnsi"/>
        </w:rPr>
      </w:pPr>
    </w:p>
    <w:p w14:paraId="78AC0CBF" w14:textId="77777777" w:rsidR="00BA79A1" w:rsidRPr="00F35348" w:rsidRDefault="00BA79A1">
      <w:pPr>
        <w:rPr>
          <w:rFonts w:ascii="Century Gothic" w:hAnsi="Century Gothic"/>
        </w:rPr>
      </w:pPr>
    </w:p>
    <w:sectPr w:rsidR="00BA79A1" w:rsidRPr="00F35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6B3"/>
    <w:multiLevelType w:val="hybridMultilevel"/>
    <w:tmpl w:val="45262686"/>
    <w:lvl w:ilvl="0" w:tplc="3EF47044">
      <w:start w:val="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70A9590D"/>
    <w:multiLevelType w:val="hybridMultilevel"/>
    <w:tmpl w:val="B268B448"/>
    <w:lvl w:ilvl="0" w:tplc="92FC5E4A">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num w:numId="1" w16cid:durableId="2024238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9447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A1"/>
    <w:rsid w:val="000746A6"/>
    <w:rsid w:val="00453A1D"/>
    <w:rsid w:val="006943E4"/>
    <w:rsid w:val="008D5620"/>
    <w:rsid w:val="00AF4CAF"/>
    <w:rsid w:val="00BA79A1"/>
    <w:rsid w:val="00DE1FED"/>
    <w:rsid w:val="00E82A4F"/>
    <w:rsid w:val="00E856B1"/>
    <w:rsid w:val="00F353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2430"/>
  <w15:chartTrackingRefBased/>
  <w15:docId w15:val="{1AFAA0AA-7B85-41D5-8B09-2354DBEB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A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BA79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A79A1"/>
    <w:rPr>
      <w:rFonts w:asciiTheme="majorHAnsi" w:eastAsiaTheme="majorEastAsia" w:hAnsiTheme="majorHAnsi" w:cstheme="majorBidi"/>
      <w:color w:val="2F5496" w:themeColor="accent1" w:themeShade="BF"/>
      <w:sz w:val="32"/>
      <w:szCs w:val="32"/>
      <w:lang w:eastAsia="hr-HR"/>
    </w:rPr>
  </w:style>
  <w:style w:type="paragraph" w:styleId="TOCNaslov">
    <w:name w:val="TOC Heading"/>
    <w:basedOn w:val="Naslov1"/>
    <w:next w:val="Normal"/>
    <w:uiPriority w:val="39"/>
    <w:semiHidden/>
    <w:unhideWhenUsed/>
    <w:qFormat/>
    <w:rsid w:val="00BA79A1"/>
    <w:pPr>
      <w:spacing w:before="480" w:line="276" w:lineRule="auto"/>
      <w:outlineLvl w:val="9"/>
    </w:pPr>
    <w:rPr>
      <w:rFonts w:ascii="Cambria" w:eastAsia="SimSun" w:hAnsi="Cambria" w:cs="Times New Roman"/>
      <w:b/>
      <w:bCs/>
      <w:color w:val="365F91"/>
      <w:sz w:val="28"/>
      <w:szCs w:val="28"/>
      <w:lang w:val="x-none" w:eastAsia="en-US"/>
    </w:rPr>
  </w:style>
  <w:style w:type="character" w:customStyle="1" w:styleId="Heading2">
    <w:name w:val="Heading #2_"/>
    <w:link w:val="Heading20"/>
    <w:locked/>
    <w:rsid w:val="00BA79A1"/>
    <w:rPr>
      <w:shd w:val="clear" w:color="auto" w:fill="FFFFFF"/>
    </w:rPr>
  </w:style>
  <w:style w:type="paragraph" w:customStyle="1" w:styleId="Heading20">
    <w:name w:val="Heading #2"/>
    <w:basedOn w:val="Normal"/>
    <w:link w:val="Heading2"/>
    <w:rsid w:val="00BA79A1"/>
    <w:pPr>
      <w:widowControl w:val="0"/>
      <w:shd w:val="clear" w:color="auto" w:fill="FFFFFF"/>
      <w:spacing w:before="2580" w:after="180" w:line="254" w:lineRule="exact"/>
      <w:jc w:val="center"/>
      <w:outlineLvl w:val="1"/>
    </w:pPr>
    <w:rPr>
      <w:rFonts w:asciiTheme="minorHAnsi" w:eastAsiaTheme="minorHAnsi" w:hAnsiTheme="minorHAnsi" w:cstheme="minorBidi"/>
      <w:sz w:val="22"/>
      <w:szCs w:val="22"/>
      <w:lang w:eastAsia="en-US"/>
    </w:rPr>
  </w:style>
  <w:style w:type="paragraph" w:customStyle="1" w:styleId="Default">
    <w:name w:val="Default"/>
    <w:rsid w:val="00BA79A1"/>
    <w:pPr>
      <w:autoSpaceDE w:val="0"/>
      <w:autoSpaceDN w:val="0"/>
      <w:adjustRightInd w:val="0"/>
      <w:spacing w:after="0" w:line="240" w:lineRule="auto"/>
    </w:pPr>
    <w:rPr>
      <w:rFonts w:ascii="Calibri" w:hAnsi="Calibri" w:cs="Calibri"/>
      <w:color w:val="000000"/>
      <w:sz w:val="24"/>
      <w:szCs w:val="24"/>
    </w:rPr>
  </w:style>
  <w:style w:type="paragraph" w:styleId="Odlomakpopisa">
    <w:name w:val="List Paragraph"/>
    <w:basedOn w:val="Normal"/>
    <w:uiPriority w:val="34"/>
    <w:qFormat/>
    <w:rsid w:val="008D5620"/>
    <w:pPr>
      <w:ind w:left="720"/>
    </w:pPr>
    <w:rPr>
      <w:rFonts w:ascii="Calibri" w:eastAsiaTheme="minorHAnsi" w:hAnsi="Calibri" w:cs="Calibri"/>
      <w:sz w:val="22"/>
      <w:szCs w:val="22"/>
      <w:lang w:eastAsia="en-US"/>
    </w:rPr>
  </w:style>
  <w:style w:type="paragraph" w:styleId="StandardWeb">
    <w:name w:val="Normal (Web)"/>
    <w:basedOn w:val="Normal"/>
    <w:uiPriority w:val="99"/>
    <w:semiHidden/>
    <w:unhideWhenUsed/>
    <w:rsid w:val="00F35348"/>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142626">
      <w:bodyDiv w:val="1"/>
      <w:marLeft w:val="0"/>
      <w:marRight w:val="0"/>
      <w:marTop w:val="0"/>
      <w:marBottom w:val="0"/>
      <w:divBdr>
        <w:top w:val="none" w:sz="0" w:space="0" w:color="auto"/>
        <w:left w:val="none" w:sz="0" w:space="0" w:color="auto"/>
        <w:bottom w:val="none" w:sz="0" w:space="0" w:color="auto"/>
        <w:right w:val="none" w:sz="0" w:space="0" w:color="auto"/>
      </w:divBdr>
    </w:div>
    <w:div w:id="905801518">
      <w:bodyDiv w:val="1"/>
      <w:marLeft w:val="0"/>
      <w:marRight w:val="0"/>
      <w:marTop w:val="0"/>
      <w:marBottom w:val="0"/>
      <w:divBdr>
        <w:top w:val="none" w:sz="0" w:space="0" w:color="auto"/>
        <w:left w:val="none" w:sz="0" w:space="0" w:color="auto"/>
        <w:bottom w:val="none" w:sz="0" w:space="0" w:color="auto"/>
        <w:right w:val="none" w:sz="0" w:space="0" w:color="auto"/>
      </w:divBdr>
    </w:div>
    <w:div w:id="1382510673">
      <w:bodyDiv w:val="1"/>
      <w:marLeft w:val="0"/>
      <w:marRight w:val="0"/>
      <w:marTop w:val="0"/>
      <w:marBottom w:val="0"/>
      <w:divBdr>
        <w:top w:val="none" w:sz="0" w:space="0" w:color="auto"/>
        <w:left w:val="none" w:sz="0" w:space="0" w:color="auto"/>
        <w:bottom w:val="none" w:sz="0" w:space="0" w:color="auto"/>
        <w:right w:val="none" w:sz="0" w:space="0" w:color="auto"/>
      </w:divBdr>
    </w:div>
    <w:div w:id="1611931712">
      <w:bodyDiv w:val="1"/>
      <w:marLeft w:val="0"/>
      <w:marRight w:val="0"/>
      <w:marTop w:val="0"/>
      <w:marBottom w:val="0"/>
      <w:divBdr>
        <w:top w:val="none" w:sz="0" w:space="0" w:color="auto"/>
        <w:left w:val="none" w:sz="0" w:space="0" w:color="auto"/>
        <w:bottom w:val="none" w:sz="0" w:space="0" w:color="auto"/>
        <w:right w:val="none" w:sz="0" w:space="0" w:color="auto"/>
      </w:divBdr>
    </w:div>
    <w:div w:id="17072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EC90-575E-4AA9-8F6C-CDE2B05C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538</Words>
  <Characters>3067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Odineja Mavrinac</dc:creator>
  <cp:keywords/>
  <dc:description/>
  <cp:lastModifiedBy>Odineja Mavrinac</cp:lastModifiedBy>
  <cp:revision>2</cp:revision>
  <dcterms:created xsi:type="dcterms:W3CDTF">2022-04-29T09:20:00Z</dcterms:created>
  <dcterms:modified xsi:type="dcterms:W3CDTF">2022-04-29T10:24:00Z</dcterms:modified>
</cp:coreProperties>
</file>