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F0" w:rsidRPr="006D6408" w:rsidRDefault="003412F0" w:rsidP="006D6408">
      <w:pPr>
        <w:spacing w:after="0" w:line="240" w:lineRule="auto"/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6D6408">
        <w:rPr>
          <w:b/>
          <w:i/>
          <w:sz w:val="24"/>
          <w:szCs w:val="24"/>
        </w:rPr>
        <w:t>OPISNI OBRAZAC</w:t>
      </w:r>
    </w:p>
    <w:p w:rsidR="003412F0" w:rsidRPr="006D6408" w:rsidRDefault="008C17D7" w:rsidP="006D6408">
      <w:pPr>
        <w:spacing w:after="0" w:line="240" w:lineRule="auto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hr-HR"/>
        </w:rPr>
        <w:drawing>
          <wp:inline distT="0" distB="0" distL="0" distR="0">
            <wp:extent cx="2133600" cy="1592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F0" w:rsidRPr="006D6408" w:rsidRDefault="003412F0" w:rsidP="006D6408">
      <w:pPr>
        <w:spacing w:after="0" w:line="240" w:lineRule="auto"/>
        <w:rPr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PRIJAVNICA ZA PREDLAGANJE PROGRAMA JAVNIH POTREBA U KULTURI, ZDRAVSTVENOJ ZAŠTITI I DRUŠTVENIM DJELATNOSTIMA NA PODRUČJU OPĆINE ČAVLE ZA 201</w:t>
      </w:r>
      <w:r w:rsidR="0004126C">
        <w:rPr>
          <w:b/>
          <w:sz w:val="24"/>
          <w:szCs w:val="24"/>
        </w:rPr>
        <w:t>8</w:t>
      </w:r>
      <w:r w:rsidRPr="006D6408">
        <w:rPr>
          <w:b/>
          <w:sz w:val="24"/>
          <w:szCs w:val="24"/>
        </w:rPr>
        <w:t>.</w:t>
      </w:r>
    </w:p>
    <w:p w:rsidR="003412F0" w:rsidRPr="006D6408" w:rsidRDefault="003412F0" w:rsidP="006D6408">
      <w:pPr>
        <w:spacing w:after="0" w:line="240" w:lineRule="auto"/>
        <w:jc w:val="center"/>
        <w:rPr>
          <w:b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PODACI O PRIJAVITELJU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PRIJAVITELJ PROGRAMA – KORISNIK SREDSTAVA: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NAZIV PROGRAMA*: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REGISTARSKI BROJ UDRUGE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DA LI KORISTITE PROSTORIJE U VLASNIŠTVU OPĆINE</w:t>
            </w:r>
          </w:p>
        </w:tc>
        <w:tc>
          <w:tcPr>
            <w:tcW w:w="2903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NE</w:t>
            </w:r>
          </w:p>
        </w:tc>
      </w:tr>
      <w:tr w:rsidR="003412F0" w:rsidRPr="0062276D" w:rsidTr="0062276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Odgovorna osoba / osoba ovlaštena za zastupanje</w:t>
            </w:r>
            <w:r w:rsidRPr="0062276D">
              <w:rPr>
                <w:sz w:val="24"/>
                <w:szCs w:val="24"/>
              </w:rPr>
              <w:t xml:space="preserve"> (ime i prezime, telefon, fax, e-mail):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Djelatnost prijavitelja</w:t>
            </w:r>
            <w:r w:rsidRPr="0062276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  <w:r w:rsidRPr="006D6408">
        <w:rPr>
          <w:i/>
          <w:sz w:val="20"/>
          <w:szCs w:val="20"/>
        </w:rPr>
        <w:t>*Program podrazumijeva sve programe, projekte i manifestacije koje se prijavljuju na Javni poziv</w:t>
      </w: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spacing w:after="0" w:line="240" w:lineRule="auto"/>
        <w:rPr>
          <w:i/>
          <w:sz w:val="20"/>
          <w:szCs w:val="20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OSNIVANJU I ČLANOVIMA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2903"/>
      </w:tblGrid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ZAPOSLENIH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na neodređeno</w:t>
            </w:r>
          </w:p>
        </w:tc>
      </w:tr>
      <w:tr w:rsidR="003412F0" w:rsidRPr="0062276D" w:rsidTr="0062276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256" w:type="dxa"/>
            <w:gridSpan w:val="2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6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PODACI O ČLANARINI:</w:t>
            </w:r>
          </w:p>
        </w:tc>
      </w:tr>
      <w:tr w:rsidR="003412F0" w:rsidRPr="0062276D" w:rsidTr="0062276D">
        <w:tc>
          <w:tcPr>
            <w:tcW w:w="3020" w:type="dxa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/>
            <w:vAlign w:val="center"/>
          </w:tcPr>
          <w:p w:rsidR="003412F0" w:rsidRPr="0062276D" w:rsidRDefault="003412F0" w:rsidP="000412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IZNOS UKUPNO NAPLAĆENE ČLANARINE U 201</w:t>
            </w:r>
            <w:r w:rsidR="0004126C">
              <w:rPr>
                <w:sz w:val="24"/>
                <w:szCs w:val="24"/>
              </w:rPr>
              <w:t>7</w:t>
            </w:r>
            <w:r w:rsidRPr="0062276D">
              <w:rPr>
                <w:sz w:val="24"/>
                <w:szCs w:val="24"/>
              </w:rPr>
              <w:t>. u kunama</w:t>
            </w:r>
          </w:p>
        </w:tc>
      </w:tr>
      <w:tr w:rsidR="003412F0" w:rsidRPr="0062276D" w:rsidTr="0062276D">
        <w:tc>
          <w:tcPr>
            <w:tcW w:w="3020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2276D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0412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UKUPNO OSTV</w:t>
            </w:r>
            <w:r w:rsidR="008C17D7">
              <w:rPr>
                <w:b/>
                <w:sz w:val="24"/>
                <w:szCs w:val="24"/>
              </w:rPr>
              <w:t>A</w:t>
            </w:r>
            <w:r w:rsidRPr="0062276D">
              <w:rPr>
                <w:b/>
                <w:sz w:val="24"/>
                <w:szCs w:val="24"/>
              </w:rPr>
              <w:t>RENI PRIHOD U 201</w:t>
            </w:r>
            <w:r w:rsidR="0004126C">
              <w:rPr>
                <w:b/>
                <w:sz w:val="24"/>
                <w:szCs w:val="24"/>
              </w:rPr>
              <w:t>7</w:t>
            </w:r>
            <w:r w:rsidRPr="0062276D">
              <w:rPr>
                <w:b/>
                <w:sz w:val="24"/>
                <w:szCs w:val="24"/>
              </w:rPr>
              <w:t>.g.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899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OD TOGA OST</w:t>
            </w:r>
            <w:r>
              <w:rPr>
                <w:b/>
                <w:sz w:val="24"/>
                <w:szCs w:val="24"/>
              </w:rPr>
              <w:t>V</w:t>
            </w:r>
            <w:r w:rsidRPr="0062276D">
              <w:rPr>
                <w:b/>
                <w:sz w:val="24"/>
                <w:szCs w:val="24"/>
              </w:rPr>
              <w:t xml:space="preserve">ARENI PRIHOD 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iz proračuna Općine Čavle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12F0" w:rsidRPr="0062276D" w:rsidTr="0062276D">
        <w:trPr>
          <w:trHeight w:val="428"/>
        </w:trPr>
        <w:tc>
          <w:tcPr>
            <w:tcW w:w="3020" w:type="dxa"/>
            <w:shd w:val="clear" w:color="auto" w:fill="EEECE1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vAlign w:val="center"/>
          </w:tcPr>
          <w:p w:rsidR="003412F0" w:rsidRPr="0062276D" w:rsidRDefault="003412F0" w:rsidP="006227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lastRenderedPageBreak/>
        <w:t>PODACI O PROGRAMU</w:t>
      </w:r>
      <w:r>
        <w:rPr>
          <w:b/>
          <w:sz w:val="24"/>
          <w:szCs w:val="24"/>
        </w:rPr>
        <w:t xml:space="preserve">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791"/>
      </w:tblGrid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PROGRAMSKA DJELATNOST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POVEĆANJE TURISTIČKE PONUDE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ZAŠTITA I PROMICANJE TRADICIJSKE BAŠTINE OPĆINE ČAVLE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promicanje vrednota, predmeta, aktivnosti i drugih običaja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D6408">
              <w:t>obrazovanje djece i mladih o važnosti očuvanja tradicijske baštine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ODGOJ I OBRAZOVANJE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76D">
              <w:rPr>
                <w:b/>
              </w:rPr>
              <w:t>POTICANJE I AFIRMACIJA KULTURNOG, GLAZBENOG I INOG STVARALAŠTVA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Odgojno-obrazovni rad s djecom i mladima s posebnim potrebama (djeca i mladi s teškoćama u razvoju, djeca i mladi s invaliditetom, djeca i mladi sa zdravstvenim teškoćama, darovita djeca i mladi)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izvannastavnih i izvanškolskih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Manifestacije stvaralaštva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kulturno-umjetničkih manifestacija djece i mladih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Sigurnost djece i mladih, prevencija nasilja među djecom i mladima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Prevencija svih oblika ovisnosti djece i mladih.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3412F0" w:rsidRPr="0062276D" w:rsidRDefault="003412F0" w:rsidP="0062276D">
            <w:pPr>
              <w:spacing w:after="0" w:line="240" w:lineRule="auto"/>
              <w:jc w:val="both"/>
              <w:rPr>
                <w:b/>
              </w:rPr>
            </w:pPr>
            <w:r w:rsidRPr="0062276D">
              <w:rPr>
                <w:b/>
              </w:rPr>
              <w:t>KULTURA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2276D">
              <w:rPr>
                <w:b/>
              </w:rPr>
              <w:t>POTICANJE I AFIRMACIJA KULTURNOG AMATERIZMA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Glazbeno-scenske aktivnosti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Organizacija redovnih programa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Očuvanje bi njegovanije čakavskoga govora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Očuvanjem tradicije  maškara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2276D">
              <w:t>Propagandne aktivnosti u cilju povećanja turističke ponude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2276D" w:rsidRDefault="003412F0" w:rsidP="0062276D">
            <w:pPr>
              <w:spacing w:after="0" w:line="240" w:lineRule="auto"/>
            </w:pPr>
            <w:r w:rsidRPr="0062276D">
              <w:t>Organizacija događanja u cilju povećanja turističke ponude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DD9C3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SOCIJALNA SKRB, ZDRAVSTVO</w:t>
            </w:r>
          </w:p>
          <w:p w:rsidR="003412F0" w:rsidRPr="0062276D" w:rsidRDefault="003412F0" w:rsidP="006227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UNAPREĐENJE KVALITETE ŽIVOTA, ŽIVOTNIH VJEŠTINA I SPOSOBNOSTI GRAĐANA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Obrazovni programi (radionice, predavanja, tribine) za unapređenje kvalitete života, životnih vještina i drugih sposobnosti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Osposobljavanje građana za informacijske i komunikacijske tehnologije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Poduzetnička kultura i usvajanje novih strukovnih tehnologija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Zaštita i promicanje kulturnih i povijesnih dobara te zaštita i očuvanje prirode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Promicanje obrazovanja za održivi razvoj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Podizanje kvalitete života osoba s posebnim potrebama i osoba s invaliditetom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Program namijenjenih starijima osobama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  <w:shd w:val="clear" w:color="auto" w:fill="DDD9C3"/>
          </w:tcPr>
          <w:p w:rsidR="003412F0" w:rsidRPr="006D6408" w:rsidRDefault="003412F0" w:rsidP="0062276D">
            <w:pPr>
              <w:spacing w:after="0" w:line="240" w:lineRule="auto"/>
              <w:jc w:val="both"/>
            </w:pPr>
            <w:r w:rsidRPr="0062276D">
              <w:rPr>
                <w:b/>
              </w:rPr>
              <w:t>EKOLOGIJA I ZAŠTITA OKOLIŠA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 w:rsidRPr="006D6408">
              <w:t>projekti koji se odnose na neposrednu edukaciju stanovništva u području zaštite okoliša i prirode, održivog razvoja i održivog gospodarenja otpadom</w:t>
            </w:r>
          </w:p>
        </w:tc>
      </w:tr>
      <w:tr w:rsidR="003412F0" w:rsidRPr="0062276D" w:rsidTr="0062276D">
        <w:tc>
          <w:tcPr>
            <w:tcW w:w="1271" w:type="dxa"/>
            <w:shd w:val="clear" w:color="auto" w:fill="D9D9D9"/>
          </w:tcPr>
          <w:p w:rsidR="003412F0" w:rsidRPr="006D6408" w:rsidRDefault="003412F0" w:rsidP="0062276D">
            <w:pPr>
              <w:spacing w:after="0" w:line="240" w:lineRule="auto"/>
            </w:pPr>
          </w:p>
        </w:tc>
        <w:tc>
          <w:tcPr>
            <w:tcW w:w="7791" w:type="dxa"/>
          </w:tcPr>
          <w:p w:rsidR="003412F0" w:rsidRPr="006D6408" w:rsidRDefault="003412F0" w:rsidP="0062276D">
            <w:pPr>
              <w:spacing w:after="0" w:line="240" w:lineRule="auto"/>
            </w:pPr>
            <w:r>
              <w:t>Program namijenjenih starijima osobama</w:t>
            </w:r>
          </w:p>
        </w:tc>
      </w:tr>
      <w:tr w:rsidR="003412F0" w:rsidRPr="0062276D" w:rsidTr="0062276D">
        <w:trPr>
          <w:trHeight w:val="857"/>
        </w:trPr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Mjesto održavanja programa (prostor / lokacija):</w:t>
            </w: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t>Vrijeme održavanja programa (termini i vremenski plan po etapama):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12F0" w:rsidRPr="0062276D" w:rsidTr="0062276D">
        <w:tc>
          <w:tcPr>
            <w:tcW w:w="9062" w:type="dxa"/>
            <w:gridSpan w:val="2"/>
          </w:tcPr>
          <w:p w:rsidR="003412F0" w:rsidRPr="0062276D" w:rsidRDefault="003412F0" w:rsidP="0062276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2276D">
              <w:rPr>
                <w:b/>
                <w:sz w:val="24"/>
                <w:szCs w:val="24"/>
              </w:rPr>
              <w:lastRenderedPageBreak/>
              <w:t>Detaljan opis programa:</w:t>
            </w: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  <w:p w:rsidR="003412F0" w:rsidRPr="0062276D" w:rsidRDefault="003412F0" w:rsidP="006227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720"/>
        <w:contextualSpacing/>
        <w:rPr>
          <w:b/>
          <w:i/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NAČIN PROVOĐENJA PROGRAMA: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Samostalno</w:t>
      </w: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drugom ustanovom, udrugom, fizičkom osobom, samostalnim umjetnikom, umjetničkom organizacijom, (upisati naziv, ime i prezime,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 međunarodnom organizacijom (upisati naziv i adresu)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U partnerstvu sa stranom udrugom registriranom u RH (upisati naziv, adresu i podatke o registraciji u RH)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ind w:left="360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CILJEVI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 xml:space="preserve">Kratkoročni 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Dugoročni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numPr>
          <w:ilvl w:val="0"/>
          <w:numId w:val="4"/>
        </w:numPr>
        <w:spacing w:after="0" w:line="240" w:lineRule="auto"/>
        <w:contextualSpacing/>
        <w:rPr>
          <w:b/>
          <w:sz w:val="24"/>
          <w:szCs w:val="24"/>
        </w:rPr>
      </w:pPr>
      <w:r w:rsidRPr="006D6408">
        <w:rPr>
          <w:b/>
          <w:sz w:val="24"/>
          <w:szCs w:val="24"/>
        </w:rPr>
        <w:t>KORISNICI USLUGA I SADRŽAJA PROGRAMA</w:t>
      </w:r>
    </w:p>
    <w:p w:rsidR="003412F0" w:rsidRPr="006D6408" w:rsidRDefault="003412F0" w:rsidP="006D6408">
      <w:pPr>
        <w:spacing w:after="0" w:line="240" w:lineRule="auto"/>
        <w:ind w:left="720"/>
        <w:contextualSpacing/>
        <w:rPr>
          <w:sz w:val="24"/>
          <w:szCs w:val="24"/>
        </w:rPr>
      </w:pPr>
      <w:r w:rsidRPr="006D6408">
        <w:rPr>
          <w:sz w:val="24"/>
          <w:szCs w:val="24"/>
        </w:rPr>
        <w:t>(opis ciljne skupine i broj mogućih korisnika)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  <w:r w:rsidRPr="006D6408">
        <w:rPr>
          <w:sz w:val="24"/>
          <w:szCs w:val="24"/>
        </w:rPr>
        <w:t>U __________________.</w:t>
      </w:r>
    </w:p>
    <w:p w:rsidR="003412F0" w:rsidRPr="006D6408" w:rsidRDefault="003412F0" w:rsidP="006D6408">
      <w:pPr>
        <w:spacing w:after="0" w:line="240" w:lineRule="auto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        Potpis osobe 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  <w:r w:rsidRPr="006D6408">
        <w:rPr>
          <w:sz w:val="24"/>
          <w:szCs w:val="24"/>
        </w:rPr>
        <w:t xml:space="preserve">    ovlaštene za zastupanje</w:t>
      </w:r>
    </w:p>
    <w:p w:rsidR="003412F0" w:rsidRPr="006D6408" w:rsidRDefault="003412F0" w:rsidP="006D6408">
      <w:pPr>
        <w:spacing w:after="0" w:line="240" w:lineRule="auto"/>
        <w:ind w:left="5664"/>
        <w:rPr>
          <w:sz w:val="24"/>
          <w:szCs w:val="24"/>
        </w:rPr>
      </w:pPr>
    </w:p>
    <w:p w:rsidR="003412F0" w:rsidRPr="006D6408" w:rsidRDefault="003412F0" w:rsidP="006D6408">
      <w:pPr>
        <w:spacing w:after="0" w:line="240" w:lineRule="auto"/>
        <w:ind w:left="3540" w:firstLine="708"/>
        <w:rPr>
          <w:sz w:val="24"/>
          <w:szCs w:val="24"/>
        </w:rPr>
      </w:pPr>
      <w:r w:rsidRPr="006D6408">
        <w:rPr>
          <w:sz w:val="24"/>
          <w:szCs w:val="24"/>
        </w:rPr>
        <w:t xml:space="preserve">MP </w:t>
      </w:r>
      <w:r w:rsidRPr="006D6408">
        <w:rPr>
          <w:sz w:val="24"/>
          <w:szCs w:val="24"/>
        </w:rPr>
        <w:tab/>
      </w:r>
      <w:r w:rsidRPr="006D6408">
        <w:rPr>
          <w:sz w:val="24"/>
          <w:szCs w:val="24"/>
        </w:rPr>
        <w:tab/>
        <w:t>________________________</w:t>
      </w:r>
    </w:p>
    <w:p w:rsidR="003412F0" w:rsidRDefault="003412F0"/>
    <w:sectPr w:rsidR="003412F0" w:rsidSect="007B2D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6D5" w:rsidRDefault="007136D5">
      <w:pPr>
        <w:spacing w:after="0" w:line="240" w:lineRule="auto"/>
      </w:pPr>
      <w:r>
        <w:separator/>
      </w:r>
    </w:p>
  </w:endnote>
  <w:endnote w:type="continuationSeparator" w:id="0">
    <w:p w:rsidR="007136D5" w:rsidRDefault="0071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2F0" w:rsidRDefault="00F126C4">
    <w:pPr>
      <w:pStyle w:val="Footer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797C">
      <w:rPr>
        <w:noProof/>
      </w:rPr>
      <w:t>2</w:t>
    </w:r>
    <w:r>
      <w:rPr>
        <w:noProof/>
      </w:rPr>
      <w:fldChar w:fldCharType="end"/>
    </w:r>
  </w:p>
  <w:p w:rsidR="003412F0" w:rsidRDefault="003412F0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6D5" w:rsidRDefault="007136D5">
      <w:pPr>
        <w:spacing w:after="0" w:line="240" w:lineRule="auto"/>
      </w:pPr>
      <w:r>
        <w:separator/>
      </w:r>
    </w:p>
  </w:footnote>
  <w:footnote w:type="continuationSeparator" w:id="0">
    <w:p w:rsidR="007136D5" w:rsidRDefault="00713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A51EAB"/>
    <w:multiLevelType w:val="hybridMultilevel"/>
    <w:tmpl w:val="5EA2E6C6"/>
    <w:lvl w:ilvl="0" w:tplc="E5BE653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08"/>
    <w:rsid w:val="0004126C"/>
    <w:rsid w:val="001542BE"/>
    <w:rsid w:val="00253C88"/>
    <w:rsid w:val="003412F0"/>
    <w:rsid w:val="005276A0"/>
    <w:rsid w:val="005309EF"/>
    <w:rsid w:val="00552C26"/>
    <w:rsid w:val="005D5D0A"/>
    <w:rsid w:val="0062276D"/>
    <w:rsid w:val="006D6408"/>
    <w:rsid w:val="007136D5"/>
    <w:rsid w:val="007B2DF6"/>
    <w:rsid w:val="008C17D7"/>
    <w:rsid w:val="00AD7BC7"/>
    <w:rsid w:val="00C864F1"/>
    <w:rsid w:val="00D87A36"/>
    <w:rsid w:val="00DB183A"/>
    <w:rsid w:val="00E4797C"/>
    <w:rsid w:val="00E80908"/>
    <w:rsid w:val="00F1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70218E-BBCD-4489-825D-0416555C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F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uiPriority w:val="99"/>
    <w:rsid w:val="006D6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basedOn w:val="Normal"/>
    <w:next w:val="Footer"/>
    <w:link w:val="FooterChar"/>
    <w:uiPriority w:val="99"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1"/>
    <w:uiPriority w:val="99"/>
    <w:locked/>
    <w:rsid w:val="006D6408"/>
    <w:rPr>
      <w:rFonts w:cs="Times New Roman"/>
    </w:rPr>
  </w:style>
  <w:style w:type="table" w:styleId="TableGrid">
    <w:name w:val="Table Grid"/>
    <w:basedOn w:val="TableNormal"/>
    <w:uiPriority w:val="99"/>
    <w:rsid w:val="006D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semiHidden/>
    <w:rsid w:val="006D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link w:val="Footer"/>
    <w:uiPriority w:val="99"/>
    <w:semiHidden/>
    <w:locked/>
    <w:rsid w:val="006D640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64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27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OPISNI OBRAZAC</vt:lpstr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subject/>
  <dc:creator>Doda</dc:creator>
  <cp:keywords/>
  <dc:description/>
  <cp:lastModifiedBy>Cavle Liveid</cp:lastModifiedBy>
  <cp:revision>2</cp:revision>
  <dcterms:created xsi:type="dcterms:W3CDTF">2017-12-19T12:39:00Z</dcterms:created>
  <dcterms:modified xsi:type="dcterms:W3CDTF">2017-12-19T12:39:00Z</dcterms:modified>
</cp:coreProperties>
</file>